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11ACB0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DEC">
        <w:t>109</w:t>
      </w:r>
      <w:r w:rsidRPr="00CE0424">
        <w:tab/>
      </w:r>
      <w:r w:rsidR="00091557" w:rsidRPr="00CE0424">
        <w:rPr>
          <w:sz w:val="32"/>
          <w:szCs w:val="32"/>
        </w:rPr>
        <w:t>R</w:t>
      </w:r>
      <w:r w:rsidR="003F4FBB">
        <w:rPr>
          <w:sz w:val="32"/>
          <w:szCs w:val="32"/>
        </w:rPr>
        <w:t>4</w:t>
      </w:r>
      <w:r w:rsidR="00091557" w:rsidRPr="00CE0424">
        <w:rPr>
          <w:sz w:val="32"/>
          <w:szCs w:val="32"/>
        </w:rPr>
        <w:t>-</w:t>
      </w:r>
      <w:r w:rsidR="003F4FBB">
        <w:rPr>
          <w:sz w:val="32"/>
          <w:szCs w:val="32"/>
        </w:rPr>
        <w:t>231</w:t>
      </w:r>
      <w:r w:rsidR="00521C1D">
        <w:rPr>
          <w:sz w:val="32"/>
          <w:szCs w:val="32"/>
        </w:rPr>
        <w:t>9643</w:t>
      </w:r>
    </w:p>
    <w:p w14:paraId="0CE7B7E6" w14:textId="5DBB5B91" w:rsidR="00E90E49" w:rsidRPr="00CE0424" w:rsidRDefault="00F72DEC" w:rsidP="00311702">
      <w:pPr>
        <w:pStyle w:val="3GPPHeader"/>
      </w:pPr>
      <w:r w:rsidRPr="003F4FBB">
        <w:t>Chicago</w:t>
      </w:r>
      <w:r w:rsidR="0027144F" w:rsidRPr="003F4FBB">
        <w:t xml:space="preserve">, </w:t>
      </w:r>
      <w:r w:rsidRPr="003F4FBB">
        <w:t>USA</w:t>
      </w:r>
      <w:r w:rsidR="0027144F" w:rsidRPr="003F4FBB">
        <w:t xml:space="preserve">, </w:t>
      </w:r>
      <w:r w:rsidRPr="003F4FBB">
        <w:t>November</w:t>
      </w:r>
      <w:r w:rsidR="0027144F" w:rsidRPr="003F4FBB">
        <w:t xml:space="preserve"> </w:t>
      </w:r>
      <w:r w:rsidR="003F4FBB" w:rsidRPr="003F4FBB">
        <w:t>13</w:t>
      </w:r>
      <w:r w:rsidR="001D53E7" w:rsidRPr="003F4FBB">
        <w:t xml:space="preserve">th – </w:t>
      </w:r>
      <w:r w:rsidR="003F4FBB" w:rsidRPr="003F4FBB">
        <w:t>17</w:t>
      </w:r>
      <w:r w:rsidR="001D53E7" w:rsidRPr="003F4FBB">
        <w:t>th</w:t>
      </w:r>
      <w:r w:rsidR="00C37CB2" w:rsidRPr="003F4FBB">
        <w:t xml:space="preserve"> </w:t>
      </w:r>
      <w:r w:rsidR="0027144F" w:rsidRPr="003F4FBB">
        <w:t>20</w:t>
      </w:r>
      <w:r w:rsidR="003F4FBB" w:rsidRPr="003F4FBB">
        <w:t>23</w:t>
      </w:r>
    </w:p>
    <w:p w14:paraId="3086AC07" w14:textId="77777777" w:rsidR="00E90E49" w:rsidRPr="00CE0424" w:rsidRDefault="00E90E49" w:rsidP="00357380">
      <w:pPr>
        <w:pStyle w:val="3GPPHeader"/>
      </w:pPr>
    </w:p>
    <w:p w14:paraId="3982483C" w14:textId="1B2833F2" w:rsidR="00E90E49" w:rsidRPr="00687D9F" w:rsidRDefault="00E90E49" w:rsidP="00311702">
      <w:pPr>
        <w:pStyle w:val="3GPPHeader"/>
        <w:rPr>
          <w:sz w:val="22"/>
        </w:rPr>
      </w:pPr>
      <w:r w:rsidRPr="00687D9F">
        <w:rPr>
          <w:sz w:val="22"/>
        </w:rPr>
        <w:t>Agenda Item:</w:t>
      </w:r>
      <w:r w:rsidRPr="00687D9F">
        <w:rPr>
          <w:sz w:val="22"/>
        </w:rPr>
        <w:tab/>
      </w:r>
      <w:r w:rsidR="00A912B2" w:rsidRPr="00687D9F">
        <w:rPr>
          <w:sz w:val="22"/>
        </w:rPr>
        <w:t>8.21.2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08C79E1" w:rsidR="00E90E49" w:rsidRPr="00CE0424" w:rsidRDefault="003D3C45" w:rsidP="00311702">
      <w:pPr>
        <w:pStyle w:val="3GPPHeader"/>
        <w:rPr>
          <w:sz w:val="22"/>
        </w:rPr>
      </w:pPr>
      <w:r>
        <w:rPr>
          <w:sz w:val="22"/>
        </w:rPr>
        <w:t>Title:</w:t>
      </w:r>
      <w:r w:rsidR="00E90E49" w:rsidRPr="00CE0424">
        <w:rPr>
          <w:sz w:val="22"/>
        </w:rPr>
        <w:tab/>
      </w:r>
      <w:r w:rsidR="00521C1D">
        <w:rPr>
          <w:sz w:val="22"/>
        </w:rPr>
        <w:t>AI use cases</w:t>
      </w:r>
    </w:p>
    <w:p w14:paraId="025260C1" w14:textId="27B7E305" w:rsidR="00E90E49" w:rsidRPr="00CE0424" w:rsidRDefault="00E90E49" w:rsidP="00D546FF">
      <w:pPr>
        <w:pStyle w:val="3GPPHeader"/>
        <w:rPr>
          <w:sz w:val="22"/>
        </w:rPr>
      </w:pPr>
      <w:r w:rsidRPr="00CE0424">
        <w:rPr>
          <w:sz w:val="22"/>
        </w:rPr>
        <w:t>Document for:</w:t>
      </w:r>
      <w:r w:rsidRPr="00CE0424">
        <w:rPr>
          <w:sz w:val="22"/>
        </w:rPr>
        <w:tab/>
      </w:r>
      <w:r w:rsidR="00521C1D">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43203BD" w:rsidR="00477768" w:rsidRPr="00CE0424" w:rsidRDefault="00F15E7B" w:rsidP="00CE0424">
      <w:pPr>
        <w:pStyle w:val="BodyText"/>
      </w:pPr>
      <w:r>
        <w:t>During RAN4#108bis there was extensive discussion on 2-sided CSI testing. Four options for creating a test decoder were described, of which the fourth option was elaborated during the meeting. An elaboration of different implications of the methods was commenced, although not completed.</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FA620CA" w:rsidR="00F63950" w:rsidRDefault="00230D18" w:rsidP="00F63950">
      <w:pPr>
        <w:pStyle w:val="Heading2"/>
      </w:pPr>
      <w:r>
        <w:t>2.1</w:t>
      </w:r>
      <w:r>
        <w:tab/>
      </w:r>
      <w:r w:rsidR="00F15E7B">
        <w:t>Two-sided CSI testing</w:t>
      </w:r>
    </w:p>
    <w:p w14:paraId="2E759A4F" w14:textId="504FF7E6" w:rsidR="00F15E7B" w:rsidRDefault="00F15E7B" w:rsidP="00CE0424">
      <w:pPr>
        <w:pStyle w:val="BodyText"/>
      </w:pPr>
      <w:r>
        <w:t xml:space="preserve">For two-sided CSI testing, a test decoder is required for the TE side. When considering how the test decoder is created, it is important to bear in mind that the testing needs to be repeatable across different TE. Furthermore, </w:t>
      </w:r>
      <w:r w:rsidR="003E171A">
        <w:t xml:space="preserve">it is necessary that network vendors have sufficient information that decoders for the </w:t>
      </w:r>
      <w:proofErr w:type="spellStart"/>
      <w:r w:rsidR="003E171A">
        <w:t>gNB</w:t>
      </w:r>
      <w:proofErr w:type="spellEnd"/>
      <w:r w:rsidR="003E171A">
        <w:t xml:space="preserve"> can be created that can be expected to have </w:t>
      </w:r>
      <w:r w:rsidR="00394F6B">
        <w:t xml:space="preserve">the same level of performance as observed by the TE during the testing. In practice, this means that the </w:t>
      </w:r>
      <w:proofErr w:type="spellStart"/>
      <w:r w:rsidR="00394F6B">
        <w:t>gNB</w:t>
      </w:r>
      <w:proofErr w:type="spellEnd"/>
      <w:r w:rsidR="00394F6B">
        <w:t xml:space="preserve"> decoder will need to be pretty </w:t>
      </w:r>
      <w:proofErr w:type="gramStart"/>
      <w:r w:rsidR="00394F6B">
        <w:t>similar to</w:t>
      </w:r>
      <w:proofErr w:type="gramEnd"/>
      <w:r w:rsidR="00394F6B">
        <w:t xml:space="preserve"> the test decoders.</w:t>
      </w:r>
    </w:p>
    <w:p w14:paraId="6218E49A" w14:textId="6E992E9C" w:rsidR="00394F6B" w:rsidRDefault="00C048A6" w:rsidP="00CE0424">
      <w:pPr>
        <w:pStyle w:val="BodyText"/>
      </w:pPr>
      <w:r>
        <w:t>Prior to the start of RAN4#108bis, four options for the source of the test decoder where identified. The first three options were relatively clearly defined:</w:t>
      </w:r>
    </w:p>
    <w:p w14:paraId="1C22A9A9" w14:textId="2776AD90" w:rsidR="00C048A6" w:rsidRDefault="00C048A6" w:rsidP="00C048A6">
      <w:pPr>
        <w:pStyle w:val="BodyText"/>
        <w:numPr>
          <w:ilvl w:val="0"/>
          <w:numId w:val="23"/>
        </w:numPr>
      </w:pPr>
      <w:r>
        <w:t xml:space="preserve">The DUT/UE vendor provides the test </w:t>
      </w:r>
      <w:proofErr w:type="gramStart"/>
      <w:r>
        <w:t>decoder</w:t>
      </w:r>
      <w:proofErr w:type="gramEnd"/>
    </w:p>
    <w:p w14:paraId="3C3D5DF7" w14:textId="20124DFE" w:rsidR="00C048A6" w:rsidRDefault="00C048A6" w:rsidP="00C048A6">
      <w:pPr>
        <w:pStyle w:val="BodyText"/>
        <w:numPr>
          <w:ilvl w:val="0"/>
          <w:numId w:val="23"/>
        </w:numPr>
      </w:pPr>
      <w:r>
        <w:t xml:space="preserve">Network vendors provide the test </w:t>
      </w:r>
      <w:proofErr w:type="gramStart"/>
      <w:r>
        <w:t>decoder</w:t>
      </w:r>
      <w:proofErr w:type="gramEnd"/>
    </w:p>
    <w:p w14:paraId="2EA92B0A" w14:textId="48120B91" w:rsidR="00C048A6" w:rsidRDefault="00C048A6" w:rsidP="00C048A6">
      <w:pPr>
        <w:pStyle w:val="BodyText"/>
        <w:numPr>
          <w:ilvl w:val="0"/>
          <w:numId w:val="23"/>
        </w:numPr>
      </w:pPr>
      <w:r>
        <w:lastRenderedPageBreak/>
        <w:t>The test decoder is fully standardized in the RAN4 specifications.</w:t>
      </w:r>
    </w:p>
    <w:p w14:paraId="518C67ED" w14:textId="77777777" w:rsidR="00394F6B" w:rsidRDefault="00394F6B" w:rsidP="00CE0424">
      <w:pPr>
        <w:pStyle w:val="BodyText"/>
      </w:pPr>
    </w:p>
    <w:p w14:paraId="599FB988" w14:textId="67A0C41E" w:rsidR="00E106BB" w:rsidRDefault="00E106BB" w:rsidP="00CE0424">
      <w:pPr>
        <w:pStyle w:val="BodyText"/>
      </w:pPr>
      <w:r>
        <w:t>A fourth option, partial standardization of the decoder was elaborated during the meeting</w:t>
      </w:r>
      <w:r w:rsidR="00997AF8">
        <w:t>. In our understanding, the fourth option is as follows:</w:t>
      </w:r>
    </w:p>
    <w:p w14:paraId="4DFDFA20" w14:textId="3C236D0E" w:rsidR="00997AF8" w:rsidRDefault="00997AF8" w:rsidP="00997AF8">
      <w:pPr>
        <w:pStyle w:val="BodyText"/>
        <w:numPr>
          <w:ilvl w:val="0"/>
          <w:numId w:val="24"/>
        </w:numPr>
      </w:pPr>
      <w:r>
        <w:t xml:space="preserve">The decoder is not </w:t>
      </w:r>
      <w:proofErr w:type="gramStart"/>
      <w:r>
        <w:t>standardized</w:t>
      </w:r>
      <w:proofErr w:type="gramEnd"/>
    </w:p>
    <w:p w14:paraId="5B6642AA" w14:textId="1B6FE7A2" w:rsidR="00997AF8" w:rsidRDefault="00997AF8" w:rsidP="00997AF8">
      <w:pPr>
        <w:pStyle w:val="BodyText"/>
        <w:numPr>
          <w:ilvl w:val="0"/>
          <w:numId w:val="24"/>
        </w:numPr>
      </w:pPr>
      <w:r>
        <w:t xml:space="preserve">However, enough information is standardized such that a TE vendor (or network vendor) can take the specification and train/create </w:t>
      </w:r>
      <w:r w:rsidR="001A4ED7">
        <w:t xml:space="preserve">a decoder. </w:t>
      </w:r>
    </w:p>
    <w:p w14:paraId="7574AFF9" w14:textId="162D7E36" w:rsidR="001A4ED7" w:rsidRDefault="001A4ED7" w:rsidP="00997AF8">
      <w:pPr>
        <w:pStyle w:val="BodyText"/>
        <w:numPr>
          <w:ilvl w:val="0"/>
          <w:numId w:val="24"/>
        </w:numPr>
      </w:pPr>
      <w:r>
        <w:t xml:space="preserve">An encoder that can pass on one TE will be able to pass on other TE (if the decoder is correctly trained according to the information in the specification) and provide corresponding performance with a </w:t>
      </w:r>
      <w:proofErr w:type="spellStart"/>
      <w:r>
        <w:t>gNB</w:t>
      </w:r>
      <w:proofErr w:type="spellEnd"/>
      <w:r>
        <w:t xml:space="preserve"> whose decoder is trained in the same manner.</w:t>
      </w:r>
    </w:p>
    <w:p w14:paraId="4BF969AD" w14:textId="77777777" w:rsidR="005C698D" w:rsidRDefault="005C698D" w:rsidP="005C698D">
      <w:pPr>
        <w:pStyle w:val="BodyText"/>
      </w:pPr>
    </w:p>
    <w:p w14:paraId="5D43CAB7" w14:textId="773FE6B9" w:rsidR="005C698D" w:rsidRDefault="005C698D" w:rsidP="005C698D">
      <w:pPr>
        <w:pStyle w:val="BodyText"/>
      </w:pPr>
      <w:r>
        <w:t>If this option is followed</w:t>
      </w:r>
      <w:r w:rsidR="00240E92">
        <w:t>,</w:t>
      </w:r>
      <w:r>
        <w:t xml:space="preserve"> then </w:t>
      </w:r>
      <w:r w:rsidR="00B67438">
        <w:t xml:space="preserve">there is no need to pass a decoder between vendors and it is possible for each vendor to design their own decoder based on the specification. </w:t>
      </w:r>
      <w:proofErr w:type="gramStart"/>
      <w:r w:rsidR="00B67438">
        <w:t>A number of</w:t>
      </w:r>
      <w:proofErr w:type="gramEnd"/>
      <w:r w:rsidR="00B67438">
        <w:t xml:space="preserve"> questions remain unanswered on the feasibility of this option 4, including:</w:t>
      </w:r>
    </w:p>
    <w:p w14:paraId="5E713E5E" w14:textId="1B3DEEA8" w:rsidR="00B67438" w:rsidRDefault="00B67438" w:rsidP="00B67438">
      <w:pPr>
        <w:pStyle w:val="BodyText"/>
        <w:numPr>
          <w:ilvl w:val="0"/>
          <w:numId w:val="25"/>
        </w:numPr>
      </w:pPr>
      <w:r>
        <w:t xml:space="preserve">Whether it is </w:t>
      </w:r>
      <w:proofErr w:type="gramStart"/>
      <w:r>
        <w:t>really possible</w:t>
      </w:r>
      <w:proofErr w:type="gramEnd"/>
      <w:r>
        <w:t xml:space="preserve"> to capture sufficient information in the specification that decoders can be trained that enable repeatable testing in a reliable manner</w:t>
      </w:r>
    </w:p>
    <w:p w14:paraId="49AE7A67" w14:textId="4FC35B98" w:rsidR="00B67438" w:rsidRDefault="00B67438" w:rsidP="00B67438">
      <w:pPr>
        <w:pStyle w:val="BodyText"/>
        <w:numPr>
          <w:ilvl w:val="0"/>
          <w:numId w:val="25"/>
        </w:numPr>
      </w:pPr>
      <w:r>
        <w:t xml:space="preserve">What information would need to be captured in the </w:t>
      </w:r>
      <w:proofErr w:type="gramStart"/>
      <w:r>
        <w:t>specification</w:t>
      </w:r>
      <w:proofErr w:type="gramEnd"/>
    </w:p>
    <w:p w14:paraId="7F418F16" w14:textId="26EAE962" w:rsidR="00B67438" w:rsidRDefault="0081027F" w:rsidP="00B67438">
      <w:pPr>
        <w:pStyle w:val="BodyText"/>
        <w:numPr>
          <w:ilvl w:val="0"/>
          <w:numId w:val="25"/>
        </w:numPr>
      </w:pPr>
      <w:r>
        <w:t>Whether the information in the specification and decoders trained based on it would be sufficient to achieve reliable performance in all deployment scenarios</w:t>
      </w:r>
    </w:p>
    <w:p w14:paraId="73F8405D" w14:textId="1FAA5631" w:rsidR="00DC00B1" w:rsidRDefault="00DC00B1" w:rsidP="00B67438">
      <w:pPr>
        <w:pStyle w:val="BodyText"/>
        <w:numPr>
          <w:ilvl w:val="0"/>
          <w:numId w:val="25"/>
        </w:numPr>
      </w:pPr>
      <w:r>
        <w:t xml:space="preserve">Whether training data or at least parameters of training data need to be </w:t>
      </w:r>
      <w:proofErr w:type="gramStart"/>
      <w:r>
        <w:t>captured</w:t>
      </w:r>
      <w:proofErr w:type="gramEnd"/>
    </w:p>
    <w:p w14:paraId="588C4B30" w14:textId="5CB4C159" w:rsidR="00DC00B1" w:rsidRDefault="004367DC" w:rsidP="00B67438">
      <w:pPr>
        <w:pStyle w:val="BodyText"/>
        <w:numPr>
          <w:ilvl w:val="0"/>
          <w:numId w:val="25"/>
        </w:numPr>
      </w:pPr>
      <w:r>
        <w:t>Whether there would be any dependency between the specified data and decoder structure and complexity</w:t>
      </w:r>
    </w:p>
    <w:p w14:paraId="16EDAB4F" w14:textId="77777777" w:rsidR="004367DC" w:rsidRDefault="004367DC" w:rsidP="004367DC">
      <w:pPr>
        <w:pStyle w:val="BodyText"/>
      </w:pPr>
    </w:p>
    <w:p w14:paraId="5ED00C3B" w14:textId="7DB6EB89" w:rsidR="0093605B" w:rsidRDefault="004367DC" w:rsidP="0093605B">
      <w:pPr>
        <w:pStyle w:val="BodyText"/>
      </w:pPr>
      <w:r>
        <w:t xml:space="preserve">These questions all need to be answered </w:t>
      </w:r>
      <w:proofErr w:type="gramStart"/>
      <w:r>
        <w:t>in order to</w:t>
      </w:r>
      <w:proofErr w:type="gramEnd"/>
      <w:r>
        <w:t xml:space="preserve"> conclude on the feasibility of this option</w:t>
      </w:r>
      <w:r w:rsidR="003F3A67">
        <w:t xml:space="preserve">, and it is far from clear at the current stage that the option is feasible. </w:t>
      </w:r>
      <w:r w:rsidR="007F22C8">
        <w:t xml:space="preserve">To gain a </w:t>
      </w:r>
      <w:r w:rsidR="681DBC57">
        <w:t>fi</w:t>
      </w:r>
      <w:r w:rsidR="2CD30096">
        <w:t>r</w:t>
      </w:r>
      <w:r w:rsidR="681DBC57">
        <w:t>st</w:t>
      </w:r>
      <w:r w:rsidR="007F22C8">
        <w:t xml:space="preserve"> insight in what option 4 may entail, w</w:t>
      </w:r>
      <w:r w:rsidR="00AF479B">
        <w:t>e note that w</w:t>
      </w:r>
      <w:r w:rsidR="00EC7CD7">
        <w:t xml:space="preserve">hat RAN1 </w:t>
      </w:r>
      <w:r w:rsidR="00AA3938">
        <w:t xml:space="preserve">is calling </w:t>
      </w:r>
      <w:r w:rsidR="00EC7CD7" w:rsidRPr="00DB2126">
        <w:rPr>
          <w:i/>
          <w:iCs/>
        </w:rPr>
        <w:t>training collaboration type 3</w:t>
      </w:r>
      <w:r w:rsidR="00EC7CD7">
        <w:t xml:space="preserve"> </w:t>
      </w:r>
      <w:r w:rsidR="5FCAB19B">
        <w:t>has</w:t>
      </w:r>
      <w:r w:rsidR="00EC7CD7">
        <w:t xml:space="preserve"> </w:t>
      </w:r>
      <w:r w:rsidR="00533679">
        <w:t>a tendency in this direction</w:t>
      </w:r>
      <w:r w:rsidR="00FA5203">
        <w:t>.</w:t>
      </w:r>
      <w:r w:rsidR="00EE3640">
        <w:t xml:space="preserve"> </w:t>
      </w:r>
      <w:r w:rsidR="00FA5203">
        <w:t>S</w:t>
      </w:r>
      <w:r w:rsidR="00EE3640">
        <w:t>pecifically</w:t>
      </w:r>
      <w:r w:rsidR="00FA5203">
        <w:t>,</w:t>
      </w:r>
      <w:r w:rsidR="00EE3640">
        <w:t xml:space="preserve"> what is called </w:t>
      </w:r>
      <w:r w:rsidR="00EE3640" w:rsidRPr="00DB2126">
        <w:rPr>
          <w:i/>
          <w:iCs/>
        </w:rPr>
        <w:t>UE first</w:t>
      </w:r>
      <w:r w:rsidR="009E2F1E" w:rsidRPr="00DB2126">
        <w:rPr>
          <w:i/>
          <w:iCs/>
        </w:rPr>
        <w:t xml:space="preserve"> separate</w:t>
      </w:r>
      <w:r w:rsidR="00EE3640" w:rsidRPr="00DB2126">
        <w:rPr>
          <w:i/>
          <w:iCs/>
        </w:rPr>
        <w:t xml:space="preserve"> training</w:t>
      </w:r>
      <w:r w:rsidR="00533679">
        <w:t>.</w:t>
      </w:r>
      <w:r w:rsidR="00670455">
        <w:t xml:space="preserve"> For </w:t>
      </w:r>
      <w:r w:rsidR="00851F20">
        <w:t>UE first</w:t>
      </w:r>
      <w:r w:rsidR="00670455">
        <w:t xml:space="preserve"> type 3</w:t>
      </w:r>
      <w:r w:rsidR="00851F20">
        <w:t xml:space="preserve"> training</w:t>
      </w:r>
      <w:r w:rsidR="00670455">
        <w:t>, a first vendor is training an autoencoder</w:t>
      </w:r>
      <w:r w:rsidR="00541C9B">
        <w:t xml:space="preserve"> in a first stage. A</w:t>
      </w:r>
      <w:r w:rsidR="00670455">
        <w:t xml:space="preserve">t a second stage </w:t>
      </w:r>
      <w:r w:rsidR="00541C9B">
        <w:t>the first vendor shares a dataset with a second vendor</w:t>
      </w:r>
      <w:r w:rsidR="005C3DA2">
        <w:t xml:space="preserve">. </w:t>
      </w:r>
      <w:r w:rsidR="00E42134">
        <w:t>The dataset shared typically contains pairs of encoder output (quantized as i</w:t>
      </w:r>
      <w:r w:rsidR="00610599">
        <w:t>n a CSI report, or not) and target CSI (</w:t>
      </w:r>
      <w:r w:rsidR="00A45614">
        <w:t>typically first</w:t>
      </w:r>
      <w:r w:rsidR="00610599">
        <w:t xml:space="preserve"> decoder</w:t>
      </w:r>
      <w:r w:rsidR="00A45614">
        <w:t>’s</w:t>
      </w:r>
      <w:r w:rsidR="00610599">
        <w:t xml:space="preserve"> output).</w:t>
      </w:r>
      <w:r w:rsidR="005C3DA2">
        <w:t xml:space="preserve"> In a third stage, the second vendor should be able to train a decoder that matches the first vendor’s encoder.</w:t>
      </w:r>
      <w:r w:rsidR="008A7881">
        <w:t xml:space="preserve"> If the entire dataset shared in stage 2 was</w:t>
      </w:r>
      <w:r w:rsidR="00F1508C">
        <w:t xml:space="preserve"> captured in a</w:t>
      </w:r>
      <w:r w:rsidR="008A7881">
        <w:t xml:space="preserve"> specifi</w:t>
      </w:r>
      <w:r w:rsidR="00F1508C">
        <w:t>cation, e.g.,</w:t>
      </w:r>
      <w:r w:rsidR="008A7881">
        <w:t xml:space="preserve"> by RAN4</w:t>
      </w:r>
      <w:r w:rsidR="00F1508C">
        <w:t xml:space="preserve">, then one could imagine this as option 4. However, </w:t>
      </w:r>
      <w:r w:rsidR="006A0EE9">
        <w:t>there are multiple complications.</w:t>
      </w:r>
      <w:r w:rsidR="00861882">
        <w:t xml:space="preserve"> </w:t>
      </w:r>
      <w:r w:rsidR="38005EF3">
        <w:t>F</w:t>
      </w:r>
      <w:r w:rsidR="7B0A3DF0">
        <w:t>ir</w:t>
      </w:r>
      <w:r w:rsidR="38005EF3">
        <w:t>st</w:t>
      </w:r>
      <w:r w:rsidR="00705D53">
        <w:t>, t</w:t>
      </w:r>
      <w:r w:rsidR="00861882">
        <w:t>he evaluations in the draft TR</w:t>
      </w:r>
      <w:r w:rsidR="008C5AB5">
        <w:t xml:space="preserve"> </w:t>
      </w:r>
      <w:r w:rsidR="008C5AB5">
        <w:fldChar w:fldCharType="begin"/>
      </w:r>
      <w:r w:rsidR="008C5AB5">
        <w:instrText xml:space="preserve"> REF _Ref149306204 \r \h </w:instrText>
      </w:r>
      <w:r w:rsidR="008C5AB5">
        <w:fldChar w:fldCharType="separate"/>
      </w:r>
      <w:r w:rsidR="008C5AB5">
        <w:t>[1]</w:t>
      </w:r>
      <w:r w:rsidR="008C5AB5">
        <w:fldChar w:fldCharType="end"/>
      </w:r>
      <w:r w:rsidR="00861882">
        <w:t xml:space="preserve"> </w:t>
      </w:r>
      <w:r w:rsidR="7D124146">
        <w:t>are</w:t>
      </w:r>
      <w:r w:rsidR="005401D3">
        <w:t xml:space="preserve"> not precise enough to </w:t>
      </w:r>
      <w:r w:rsidR="003F2918">
        <w:t>give guidance to whether this is possible to utilize such technique in the RAN4 discussion</w:t>
      </w:r>
      <w:r w:rsidR="00D332C0">
        <w:t xml:space="preserve"> and the evaluations remaining to give affi</w:t>
      </w:r>
      <w:r w:rsidR="001D3975">
        <w:t>rmative answers to the above questions are huge</w:t>
      </w:r>
      <w:r w:rsidR="003F2918">
        <w:t>.</w:t>
      </w:r>
      <w:r w:rsidR="004318E7">
        <w:t xml:space="preserve"> In the TR,</w:t>
      </w:r>
      <w:r w:rsidR="0093605B">
        <w:t xml:space="preserve"> </w:t>
      </w:r>
      <w:r w:rsidR="00426773">
        <w:t xml:space="preserve">RAN1 observes some deterioration in performance </w:t>
      </w:r>
      <w:r w:rsidR="00F978CB">
        <w:t>between the originally trained model and the type-3 trained model</w:t>
      </w:r>
      <w:r w:rsidR="004318E7">
        <w:t>, and i</w:t>
      </w:r>
      <w:r w:rsidR="00230AF6">
        <w:t xml:space="preserve">t is unclear </w:t>
      </w:r>
      <w:r w:rsidR="000E6032">
        <w:t xml:space="preserve">what that means </w:t>
      </w:r>
      <w:r w:rsidR="00915481">
        <w:t>for reliable repeatability of a test</w:t>
      </w:r>
      <w:r w:rsidR="000E6032">
        <w:t xml:space="preserve"> </w:t>
      </w:r>
      <w:r w:rsidR="004318E7">
        <w:t>as well as</w:t>
      </w:r>
      <w:r w:rsidR="000E6032">
        <w:t xml:space="preserve"> </w:t>
      </w:r>
      <w:r w:rsidR="00B52CDD">
        <w:t xml:space="preserve">if it is sufficient to </w:t>
      </w:r>
      <w:r w:rsidR="00914867">
        <w:t>guarantee reliable performance</w:t>
      </w:r>
      <w:r w:rsidR="00653DE1">
        <w:t xml:space="preserve">. </w:t>
      </w:r>
      <w:r w:rsidR="008107BE">
        <w:t>Moreover, t</w:t>
      </w:r>
      <w:r w:rsidR="00653DE1">
        <w:t xml:space="preserve">his performance loss is somewhat bigger </w:t>
      </w:r>
      <w:r w:rsidR="00463B48">
        <w:t xml:space="preserve">if the </w:t>
      </w:r>
      <w:r w:rsidR="00463B48" w:rsidRPr="00DB2126">
        <w:rPr>
          <w:i/>
          <w:iCs/>
        </w:rPr>
        <w:t>backbones</w:t>
      </w:r>
      <w:r w:rsidR="00463B48">
        <w:t xml:space="preserve"> (general architectures e.g., </w:t>
      </w:r>
      <w:r w:rsidR="009B1A8C">
        <w:t>fully connected</w:t>
      </w:r>
      <w:r w:rsidR="00463B48">
        <w:t>, CNN, Transformer) are different compared to if they are the same</w:t>
      </w:r>
      <w:r w:rsidR="0067503D">
        <w:t>.</w:t>
      </w:r>
      <w:r w:rsidR="00295A41">
        <w:t xml:space="preserve"> </w:t>
      </w:r>
      <w:r w:rsidR="0067503D">
        <w:t>T</w:t>
      </w:r>
      <w:r w:rsidR="00295A41">
        <w:t>hus</w:t>
      </w:r>
      <w:r w:rsidR="0067503D">
        <w:t>,</w:t>
      </w:r>
      <w:r w:rsidR="00295A41">
        <w:t xml:space="preserve"> it is</w:t>
      </w:r>
      <w:r w:rsidR="00F9559F">
        <w:t xml:space="preserve"> also</w:t>
      </w:r>
      <w:r w:rsidR="00295A41">
        <w:t xml:space="preserve"> uncer</w:t>
      </w:r>
      <w:r w:rsidR="00664F81">
        <w:t>tain</w:t>
      </w:r>
      <w:r w:rsidR="00295A41">
        <w:t xml:space="preserve"> how large the actual flexibility </w:t>
      </w:r>
      <w:r w:rsidR="00E52A40">
        <w:t>is for training different decoders (both TE vendor and infra vendor)</w:t>
      </w:r>
      <w:r w:rsidR="00463B48">
        <w:t>.</w:t>
      </w:r>
      <w:r w:rsidR="0093605B">
        <w:t xml:space="preserve"> Last, i</w:t>
      </w:r>
      <w:r w:rsidR="004E612C">
        <w:t xml:space="preserve">t </w:t>
      </w:r>
      <w:r w:rsidR="004766E7">
        <w:t xml:space="preserve">remains to be understood </w:t>
      </w:r>
      <w:r w:rsidR="004E612C">
        <w:t>how such a dataset should be generated</w:t>
      </w:r>
      <w:r w:rsidR="00736C9F">
        <w:t>, whether it is</w:t>
      </w:r>
      <w:r w:rsidR="00F730DC">
        <w:t xml:space="preserve"> in RAN1 or RAN4</w:t>
      </w:r>
      <w:r w:rsidR="004E612C">
        <w:t>.</w:t>
      </w:r>
      <w:r w:rsidR="004610C4">
        <w:t xml:space="preserve"> Specifically,</w:t>
      </w:r>
    </w:p>
    <w:p w14:paraId="7978B7BF" w14:textId="4301DADA" w:rsidR="004610C4" w:rsidRDefault="004610C4" w:rsidP="004610C4">
      <w:pPr>
        <w:pStyle w:val="BodyText"/>
        <w:numPr>
          <w:ilvl w:val="0"/>
          <w:numId w:val="32"/>
        </w:numPr>
      </w:pPr>
      <w:r>
        <w:t>The source of the original training data needs to be determined. However, the TR</w:t>
      </w:r>
      <w:r w:rsidR="00EF3104">
        <w:t xml:space="preserve"> </w:t>
      </w:r>
      <w:r w:rsidR="00EF3104">
        <w:fldChar w:fldCharType="begin"/>
      </w:r>
      <w:r w:rsidR="00EF3104">
        <w:instrText xml:space="preserve"> REF _Ref149306204 \r \h </w:instrText>
      </w:r>
      <w:r w:rsidR="00EF3104">
        <w:fldChar w:fldCharType="separate"/>
      </w:r>
      <w:r w:rsidR="00EF3104">
        <w:t>[1]</w:t>
      </w:r>
      <w:r w:rsidR="00EF3104">
        <w:fldChar w:fldCharType="end"/>
      </w:r>
      <w:r>
        <w:t xml:space="preserve"> only captures results based on 3GPP statistical channel models, and there are no conclusions on how well these </w:t>
      </w:r>
      <w:r w:rsidR="104EA91D">
        <w:t>represent</w:t>
      </w:r>
      <w:r>
        <w:t xml:space="preserve"> real-world measurements.</w:t>
      </w:r>
      <w:r w:rsidR="00E60324">
        <w:t xml:space="preserve"> </w:t>
      </w:r>
      <w:r w:rsidR="000215F6">
        <w:t xml:space="preserve">Hence, there is no answer to how or what needs to be captured to </w:t>
      </w:r>
      <w:r w:rsidR="00DC0CAB">
        <w:t xml:space="preserve">achieve </w:t>
      </w:r>
      <w:r w:rsidR="00DC0CAB">
        <w:lastRenderedPageBreak/>
        <w:t>reliable performance in all deployment scenarios.</w:t>
      </w:r>
      <w:r>
        <w:t xml:space="preserve"> Moreover, measurement data is proprietary, and it is unclear how, and even if it is desirable, to share such data </w:t>
      </w:r>
      <w:r w:rsidR="00B95A9F">
        <w:t>with</w:t>
      </w:r>
      <w:r>
        <w:t>in 3GPP.</w:t>
      </w:r>
    </w:p>
    <w:p w14:paraId="5944037F" w14:textId="5FCD8B79" w:rsidR="005F4ACA" w:rsidRDefault="00F57615" w:rsidP="0093605B">
      <w:pPr>
        <w:pStyle w:val="BodyText"/>
        <w:numPr>
          <w:ilvl w:val="0"/>
          <w:numId w:val="32"/>
        </w:numPr>
      </w:pPr>
      <w:r>
        <w:t>In the TR</w:t>
      </w:r>
      <w:r w:rsidR="00EF3104">
        <w:t xml:space="preserve"> </w:t>
      </w:r>
      <w:r w:rsidR="00EF3104">
        <w:fldChar w:fldCharType="begin"/>
      </w:r>
      <w:r w:rsidR="00EF3104">
        <w:instrText xml:space="preserve"> REF _Ref149306204 \r \h </w:instrText>
      </w:r>
      <w:r w:rsidR="00EF3104">
        <w:fldChar w:fldCharType="separate"/>
      </w:r>
      <w:r w:rsidR="00EF3104">
        <w:t>[1]</w:t>
      </w:r>
      <w:r w:rsidR="00EF3104">
        <w:fldChar w:fldCharType="end"/>
      </w:r>
      <w:r>
        <w:t>,</w:t>
      </w:r>
      <w:r w:rsidR="004E612C">
        <w:t xml:space="preserve"> RAN1 observes even greater deterioration, in some case catastrophic</w:t>
      </w:r>
      <w:r w:rsidR="0084325C">
        <w:t xml:space="preserve"> deterioration</w:t>
      </w:r>
      <w:r w:rsidR="004E612C">
        <w:t xml:space="preserve">, if </w:t>
      </w:r>
      <w:r w:rsidR="009C0DE4">
        <w:t>the dataset for training a decoder comes from multiple trained encoders</w:t>
      </w:r>
      <w:r w:rsidR="002A2F83">
        <w:t>. Th</w:t>
      </w:r>
      <w:r w:rsidR="00CA4688">
        <w:t xml:space="preserve">us, to generate a high-quality dataset, then RAN1 (or RAN4) may need to </w:t>
      </w:r>
      <w:r w:rsidR="00B460F1">
        <w:t xml:space="preserve">agree on some trained AI/ML model, e.g., </w:t>
      </w:r>
      <w:r w:rsidR="1240967C">
        <w:t>through</w:t>
      </w:r>
      <w:r w:rsidR="00B460F1">
        <w:t xml:space="preserve"> federated learning</w:t>
      </w:r>
      <w:r w:rsidR="00ED0CB6">
        <w:t>. However,</w:t>
      </w:r>
      <w:r w:rsidR="00177387">
        <w:t xml:space="preserve"> </w:t>
      </w:r>
      <w:r w:rsidR="00180400">
        <w:t>the gains over option 3 is then questionable</w:t>
      </w:r>
      <w:r w:rsidR="00DD4A18">
        <w:t xml:space="preserve"> as there would then be an agreed model in 3GPP</w:t>
      </w:r>
      <w:r w:rsidR="00180400">
        <w:t>.</w:t>
      </w:r>
    </w:p>
    <w:p w14:paraId="2465343F" w14:textId="4CF4DD06" w:rsidR="004367DC" w:rsidRDefault="00F96D97" w:rsidP="004367DC">
      <w:pPr>
        <w:pStyle w:val="BodyText"/>
      </w:pPr>
      <w:r>
        <w:t>However, f</w:t>
      </w:r>
      <w:r w:rsidR="003F3A67">
        <w:t xml:space="preserve">or the purpose of evaluation of the impacts of the different methods it will be assumed in the following analysis that the option 4 as </w:t>
      </w:r>
      <w:r w:rsidR="4C6C105A">
        <w:t>outlined</w:t>
      </w:r>
      <w:r w:rsidR="003F3A67">
        <w:t xml:space="preserve"> above is indeed feasible.</w:t>
      </w:r>
      <w:r w:rsidR="00E00849">
        <w:t xml:space="preserve"> Although it may not be.</w:t>
      </w:r>
      <w:r w:rsidR="00E2198C">
        <w:t xml:space="preserve"> </w:t>
      </w:r>
      <w:r w:rsidR="00561CF6">
        <w:t>Nevertheless, b</w:t>
      </w:r>
      <w:r w:rsidR="00E2198C">
        <w:t xml:space="preserve">ased on this assumption, </w:t>
      </w:r>
      <w:r w:rsidR="00D67C61">
        <w:t xml:space="preserve">input on the </w:t>
      </w:r>
      <w:r w:rsidR="00C3356C">
        <w:t>table provided by the moderator is added below (agreements captured in RAN4#108bis are highlighted in green)</w:t>
      </w:r>
    </w:p>
    <w:p w14:paraId="4F347217" w14:textId="77777777" w:rsidR="00D67C61" w:rsidRDefault="00D67C61" w:rsidP="004367DC">
      <w:pPr>
        <w:pStyle w:val="BodyText"/>
      </w:pPr>
    </w:p>
    <w:tbl>
      <w:tblPr>
        <w:tblpPr w:leftFromText="142" w:rightFromText="142" w:vertAnchor="text" w:horzAnchor="page" w:tblpX="1032" w:tblpY="-67"/>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127"/>
        <w:gridCol w:w="2976"/>
        <w:gridCol w:w="2410"/>
        <w:gridCol w:w="3827"/>
      </w:tblGrid>
      <w:tr w:rsidR="00D67C61" w:rsidRPr="00AA7F33" w14:paraId="31F0A7F9"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1AF050" w14:textId="77777777" w:rsidR="00D67C61" w:rsidRPr="00AA7F33" w:rsidRDefault="00D67C61">
            <w:pPr>
              <w:ind w:leftChars="-624" w:left="-1247" w:hanging="1"/>
              <w:jc w:val="both"/>
              <w:rPr>
                <w:rFonts w:eastAsia="DengXian"/>
                <w:b/>
                <w:bCs/>
                <w:sz w:val="21"/>
                <w:szCs w:val="21"/>
              </w:rPr>
            </w:pPr>
            <w:r w:rsidRPr="00AA7F33">
              <w:rPr>
                <w:rFonts w:eastAsia="PMingLiU"/>
                <w:b/>
                <w:bCs/>
                <w:sz w:val="21"/>
                <w:szCs w:val="21"/>
              </w:rPr>
              <w:lastRenderedPageBreak/>
              <w:t>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B81EBA0" w14:textId="77777777" w:rsidR="00D67C61" w:rsidRPr="00AA7F33" w:rsidRDefault="00D67C61">
            <w:pPr>
              <w:jc w:val="both"/>
              <w:rPr>
                <w:rFonts w:eastAsia="DengXian"/>
                <w:b/>
                <w:bCs/>
                <w:sz w:val="21"/>
                <w:szCs w:val="21"/>
              </w:rPr>
            </w:pPr>
            <w:r w:rsidRPr="00AA7F33">
              <w:rPr>
                <w:rFonts w:eastAsia="PMingLiU"/>
                <w:b/>
                <w:bCs/>
                <w:sz w:val="21"/>
                <w:szCs w:val="21"/>
              </w:rPr>
              <w:t>Option 1: DUT provides decoder</w:t>
            </w: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22394CAB" w14:textId="77777777" w:rsidR="00D67C61" w:rsidRPr="00AA7F33" w:rsidRDefault="00D67C61">
            <w:pPr>
              <w:jc w:val="both"/>
              <w:rPr>
                <w:rFonts w:eastAsia="DengXian"/>
                <w:b/>
                <w:bCs/>
                <w:sz w:val="21"/>
                <w:szCs w:val="21"/>
              </w:rPr>
            </w:pPr>
            <w:r w:rsidRPr="00AA7F33">
              <w:rPr>
                <w:rFonts w:eastAsia="PMingLiU"/>
                <w:b/>
                <w:bCs/>
                <w:sz w:val="21"/>
                <w:szCs w:val="21"/>
              </w:rPr>
              <w:t>Option 2: Decoder not from DUT and Spec</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B3EF30C" w14:textId="77777777" w:rsidR="00D67C61" w:rsidRPr="00AA7F33" w:rsidRDefault="00D67C61">
            <w:pPr>
              <w:jc w:val="both"/>
              <w:rPr>
                <w:rFonts w:eastAsia="DengXian"/>
                <w:b/>
                <w:bCs/>
                <w:sz w:val="21"/>
                <w:szCs w:val="21"/>
              </w:rPr>
            </w:pPr>
            <w:r w:rsidRPr="00AA7F33">
              <w:rPr>
                <w:rFonts w:eastAsia="PMingLiU"/>
                <w:b/>
                <w:bCs/>
                <w:sz w:val="21"/>
                <w:szCs w:val="21"/>
              </w:rPr>
              <w:t>Option 3: Full decoder specification in standard</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08FECC4F" w14:textId="77777777" w:rsidR="00D67C61" w:rsidRPr="00AA7F33" w:rsidRDefault="00D67C61">
            <w:pPr>
              <w:jc w:val="both"/>
              <w:rPr>
                <w:rFonts w:eastAsia="DengXian"/>
                <w:b/>
                <w:bCs/>
                <w:sz w:val="21"/>
                <w:szCs w:val="21"/>
              </w:rPr>
            </w:pPr>
            <w:r w:rsidRPr="00AA7F33">
              <w:rPr>
                <w:rFonts w:eastAsia="PMingLiU"/>
                <w:b/>
                <w:bCs/>
                <w:sz w:val="21"/>
                <w:szCs w:val="21"/>
              </w:rPr>
              <w:t>Option 4: partially specified decoder</w:t>
            </w:r>
          </w:p>
        </w:tc>
      </w:tr>
      <w:tr w:rsidR="00D67C61" w:rsidRPr="00AA7F33" w14:paraId="69A32C94" w14:textId="77777777">
        <w:tc>
          <w:tcPr>
            <w:tcW w:w="13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868DAEA" w14:textId="77777777" w:rsidR="00D67C61" w:rsidRPr="00AA7F33" w:rsidRDefault="00D67C61">
            <w:pPr>
              <w:jc w:val="both"/>
              <w:rPr>
                <w:rFonts w:eastAsia="DengXian"/>
                <w:sz w:val="21"/>
                <w:szCs w:val="21"/>
                <w:u w:val="single"/>
              </w:rPr>
            </w:pPr>
            <w:r w:rsidRPr="00AA7F33">
              <w:rPr>
                <w:rFonts w:eastAsia="PMingLiU"/>
                <w:sz w:val="21"/>
                <w:szCs w:val="21"/>
                <w:u w:val="single"/>
              </w:rPr>
              <w:t>Clarification of options</w:t>
            </w:r>
          </w:p>
        </w:tc>
      </w:tr>
      <w:tr w:rsidR="00D67C61" w:rsidRPr="00AA7F33" w14:paraId="18F56C6B" w14:textId="77777777">
        <w:trPr>
          <w:trHeight w:val="862"/>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3F2276C" w14:textId="77777777" w:rsidR="00D67C61" w:rsidRPr="00AA7F33" w:rsidRDefault="00D67C61">
            <w:pPr>
              <w:jc w:val="both"/>
              <w:rPr>
                <w:rFonts w:eastAsia="DengXian"/>
                <w:sz w:val="21"/>
                <w:szCs w:val="21"/>
              </w:rPr>
            </w:pPr>
            <w:r w:rsidRPr="00AA7F33">
              <w:rPr>
                <w:rFonts w:eastAsia="PMingLiU"/>
                <w:sz w:val="21"/>
                <w:szCs w:val="21"/>
              </w:rPr>
              <w:t xml:space="preserve">Source of the test decoder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BDF2529" w14:textId="77777777" w:rsidR="00D67C61" w:rsidRPr="00C3356C" w:rsidRDefault="00D67C61">
            <w:pPr>
              <w:jc w:val="both"/>
              <w:rPr>
                <w:rFonts w:eastAsia="PMingLiU"/>
                <w:sz w:val="21"/>
                <w:szCs w:val="21"/>
                <w:highlight w:val="green"/>
              </w:rPr>
            </w:pPr>
            <w:r w:rsidRPr="00C3356C">
              <w:rPr>
                <w:rFonts w:eastAsia="DengXian"/>
                <w:sz w:val="21"/>
                <w:szCs w:val="21"/>
                <w:highlight w:val="green"/>
              </w:rPr>
              <w:t> </w:t>
            </w:r>
            <w:r w:rsidRPr="00C3356C">
              <w:rPr>
                <w:rFonts w:eastAsia="PMingLiU"/>
                <w:sz w:val="21"/>
                <w:szCs w:val="21"/>
                <w:highlight w:val="green"/>
              </w:rPr>
              <w:t>DUT vendor</w:t>
            </w:r>
          </w:p>
          <w:p w14:paraId="6AA1884F" w14:textId="77777777" w:rsidR="00D67C61" w:rsidRPr="00C3356C" w:rsidRDefault="00D67C61">
            <w:pPr>
              <w:jc w:val="both"/>
              <w:rPr>
                <w:rFonts w:eastAsia="Yu Mincho"/>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51F726A0" w14:textId="77777777" w:rsidR="00D67C61" w:rsidRPr="00C3356C" w:rsidRDefault="00D67C61">
            <w:pPr>
              <w:jc w:val="both"/>
              <w:rPr>
                <w:rFonts w:eastAsia="DengXian"/>
                <w:sz w:val="21"/>
                <w:szCs w:val="21"/>
                <w:highlight w:val="green"/>
              </w:rPr>
            </w:pPr>
            <w:r w:rsidRPr="00C3356C">
              <w:rPr>
                <w:rFonts w:eastAsia="PMingLiU"/>
                <w:sz w:val="21"/>
                <w:szCs w:val="21"/>
                <w:highlight w:val="green"/>
              </w:rPr>
              <w:t xml:space="preserve">Decoder vendor (infra vendor in case of testing UEs)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919F7F" w14:textId="77777777" w:rsidR="00D67C61" w:rsidRPr="00C3356C" w:rsidRDefault="00D67C61">
            <w:pPr>
              <w:jc w:val="both"/>
              <w:rPr>
                <w:rFonts w:eastAsia="DengXian"/>
                <w:sz w:val="21"/>
                <w:szCs w:val="21"/>
                <w:highlight w:val="green"/>
              </w:rPr>
            </w:pPr>
            <w:r w:rsidRPr="00C3356C">
              <w:rPr>
                <w:rFonts w:eastAsia="DengXian"/>
                <w:sz w:val="21"/>
                <w:szCs w:val="21"/>
                <w:highlight w:val="green"/>
              </w:rPr>
              <w:t> </w:t>
            </w:r>
            <w:r w:rsidRPr="00C3356C">
              <w:rPr>
                <w:rFonts w:eastAsia="PMingLiU"/>
                <w:sz w:val="21"/>
                <w:szCs w:val="21"/>
                <w:highlight w:val="green"/>
              </w:rPr>
              <w:t>RAN4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1AA076AC" w14:textId="77777777" w:rsidR="00D67C61" w:rsidRPr="00C3356C" w:rsidRDefault="00D67C61">
            <w:pPr>
              <w:jc w:val="both"/>
              <w:rPr>
                <w:rFonts w:eastAsia="Yu Mincho"/>
                <w:sz w:val="21"/>
                <w:szCs w:val="21"/>
                <w:highlight w:val="green"/>
                <w:lang w:eastAsia="ja-JP"/>
              </w:rPr>
            </w:pPr>
            <w:r w:rsidRPr="00C3356C">
              <w:rPr>
                <w:rFonts w:eastAsia="DengXian"/>
                <w:sz w:val="21"/>
                <w:szCs w:val="21"/>
                <w:highlight w:val="green"/>
              </w:rPr>
              <w:t> </w:t>
            </w:r>
            <w:r w:rsidRPr="00C3356C">
              <w:rPr>
                <w:rFonts w:eastAsia="Yu Mincho"/>
                <w:sz w:val="21"/>
                <w:szCs w:val="21"/>
                <w:highlight w:val="green"/>
                <w:lang w:eastAsia="ja-JP"/>
              </w:rPr>
              <w:t>TE vendor, decoder developed based on RAN4 specifications</w:t>
            </w:r>
          </w:p>
        </w:tc>
      </w:tr>
      <w:tr w:rsidR="00D67C61" w:rsidRPr="00AA7F33" w14:paraId="08ECB699" w14:textId="77777777">
        <w:tc>
          <w:tcPr>
            <w:tcW w:w="2410" w:type="dxa"/>
            <w:tcBorders>
              <w:top w:val="single" w:sz="4" w:space="0" w:color="auto"/>
              <w:left w:val="single" w:sz="4" w:space="0" w:color="auto"/>
              <w:bottom w:val="single" w:sz="4" w:space="0" w:color="auto"/>
              <w:right w:val="single" w:sz="4" w:space="0" w:color="auto"/>
            </w:tcBorders>
            <w:shd w:val="clear" w:color="auto" w:fill="auto"/>
          </w:tcPr>
          <w:p w14:paraId="1A4D06BC" w14:textId="77777777" w:rsidR="00D67C61" w:rsidRPr="00AA7F33" w:rsidRDefault="00D67C61">
            <w:pPr>
              <w:jc w:val="both"/>
              <w:rPr>
                <w:rFonts w:eastAsia="Yu Mincho"/>
                <w:sz w:val="21"/>
                <w:szCs w:val="21"/>
                <w:lang w:eastAsia="ja-JP"/>
              </w:rPr>
            </w:pPr>
            <w:r w:rsidRPr="00AA7F33">
              <w:rPr>
                <w:rFonts w:eastAsia="Yu Mincho"/>
                <w:sz w:val="21"/>
                <w:szCs w:val="21"/>
                <w:lang w:eastAsia="ja-JP"/>
              </w:rPr>
              <w:t xml:space="preserve">Source of decoder training data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08272D" w14:textId="77777777" w:rsidR="00D67C61" w:rsidRPr="00C3356C" w:rsidRDefault="00D67C61">
            <w:pPr>
              <w:jc w:val="both"/>
              <w:rPr>
                <w:rFonts w:eastAsia="Yu Mincho"/>
                <w:sz w:val="21"/>
                <w:szCs w:val="21"/>
                <w:highlight w:val="green"/>
                <w:lang w:eastAsia="ja-JP"/>
              </w:rPr>
            </w:pPr>
            <w:r w:rsidRPr="00C3356C">
              <w:rPr>
                <w:rFonts w:eastAsia="Yu Mincho"/>
                <w:sz w:val="21"/>
                <w:szCs w:val="21"/>
                <w:highlight w:val="green"/>
                <w:lang w:eastAsia="ja-JP"/>
              </w:rPr>
              <w:t>Up to DUT vendor (no need to be specified)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D3AAC3" w14:textId="77777777" w:rsidR="00D67C61" w:rsidRPr="00C3356C" w:rsidRDefault="00D67C61">
            <w:pPr>
              <w:jc w:val="both"/>
              <w:rPr>
                <w:rFonts w:eastAsia="PMingLiU"/>
                <w:sz w:val="21"/>
                <w:szCs w:val="21"/>
                <w:highlight w:val="green"/>
              </w:rPr>
            </w:pPr>
            <w:r w:rsidRPr="00C3356C">
              <w:rPr>
                <w:rFonts w:eastAsia="PMingLiU"/>
                <w:sz w:val="21"/>
                <w:szCs w:val="21"/>
                <w:highlight w:val="green"/>
              </w:rPr>
              <w:t xml:space="preserve">Up to decoder implementer (infra vendor) </w:t>
            </w:r>
          </w:p>
          <w:p w14:paraId="6A806711" w14:textId="77777777" w:rsidR="00D67C61" w:rsidRDefault="00D67C61">
            <w:pPr>
              <w:jc w:val="both"/>
              <w:rPr>
                <w:rFonts w:eastAsia="Yu Mincho"/>
                <w:sz w:val="21"/>
                <w:szCs w:val="21"/>
                <w:highlight w:val="green"/>
                <w:lang w:eastAsia="ja-JP"/>
              </w:rPr>
            </w:pPr>
            <w:r w:rsidRPr="00C3356C">
              <w:rPr>
                <w:rFonts w:eastAsia="Yu Mincho"/>
                <w:sz w:val="21"/>
                <w:szCs w:val="21"/>
                <w:highlight w:val="green"/>
                <w:lang w:eastAsia="ja-JP"/>
              </w:rPr>
              <w:t xml:space="preserve">FFS whether coordination with encoder vendor is </w:t>
            </w:r>
            <w:proofErr w:type="gramStart"/>
            <w:r w:rsidRPr="00C3356C">
              <w:rPr>
                <w:rFonts w:eastAsia="Yu Mincho"/>
                <w:sz w:val="21"/>
                <w:szCs w:val="21"/>
                <w:highlight w:val="green"/>
                <w:lang w:eastAsia="ja-JP"/>
              </w:rPr>
              <w:t>required</w:t>
            </w:r>
            <w:proofErr w:type="gramEnd"/>
          </w:p>
          <w:p w14:paraId="524AC445" w14:textId="56056D30" w:rsidR="00FE4001" w:rsidRPr="00C3356C" w:rsidRDefault="00FE4001">
            <w:pPr>
              <w:jc w:val="both"/>
              <w:rPr>
                <w:rFonts w:eastAsia="Yu Mincho"/>
                <w:sz w:val="21"/>
                <w:szCs w:val="21"/>
                <w:highlight w:val="green"/>
                <w:lang w:eastAsia="ja-JP"/>
              </w:rPr>
            </w:pPr>
            <w:r w:rsidRPr="00FE4001">
              <w:rPr>
                <w:rFonts w:eastAsia="Yu Mincho"/>
                <w:sz w:val="21"/>
                <w:szCs w:val="21"/>
                <w:lang w:eastAsia="ja-JP"/>
              </w:rPr>
              <w:t>Eric</w:t>
            </w:r>
            <w:r>
              <w:rPr>
                <w:rFonts w:eastAsia="Yu Mincho"/>
                <w:sz w:val="21"/>
                <w:szCs w:val="21"/>
                <w:lang w:eastAsia="ja-JP"/>
              </w:rPr>
              <w:t xml:space="preserve">sson comment: Co-ordination with the encoder vendor to some extent is presumably required in order that the encoder vendor knows what to train against to pass the test. This may be via </w:t>
            </w:r>
            <w:r w:rsidR="00F02CF8">
              <w:rPr>
                <w:rFonts w:eastAsia="Yu Mincho"/>
                <w:sz w:val="21"/>
                <w:szCs w:val="21"/>
                <w:lang w:eastAsia="ja-JP"/>
              </w:rPr>
              <w:t>apps to the model rather than the model itself.</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586535" w14:textId="77777777" w:rsidR="00D67C61" w:rsidRPr="00C3356C" w:rsidRDefault="00D67C61">
            <w:pPr>
              <w:jc w:val="both"/>
              <w:rPr>
                <w:rFonts w:eastAsia="Yu Mincho"/>
                <w:sz w:val="21"/>
                <w:szCs w:val="21"/>
                <w:highlight w:val="green"/>
                <w:lang w:eastAsia="ja-JP"/>
              </w:rPr>
            </w:pPr>
            <w:r w:rsidRPr="00C3356C">
              <w:rPr>
                <w:rFonts w:eastAsia="Yu Mincho"/>
                <w:sz w:val="21"/>
                <w:szCs w:val="21"/>
                <w:highlight w:val="green"/>
                <w:lang w:eastAsia="ja-JP"/>
              </w:rPr>
              <w:t xml:space="preserve">Not needed, decoder fully </w:t>
            </w:r>
            <w:proofErr w:type="gramStart"/>
            <w:r w:rsidRPr="00C3356C">
              <w:rPr>
                <w:rFonts w:eastAsia="Yu Mincho"/>
                <w:sz w:val="21"/>
                <w:szCs w:val="21"/>
                <w:highlight w:val="green"/>
                <w:lang w:eastAsia="ja-JP"/>
              </w:rPr>
              <w:t>specified  (</w:t>
            </w:r>
            <w:proofErr w:type="gramEnd"/>
            <w:r w:rsidRPr="00C3356C">
              <w:rPr>
                <w:rFonts w:eastAsia="Yu Mincho"/>
                <w:sz w:val="21"/>
                <w:szCs w:val="21"/>
                <w:highlight w:val="green"/>
                <w:lang w:eastAsia="ja-JP"/>
              </w:rPr>
              <w:t>used as part of the RAN4 procedure to specify the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F2F696F" w14:textId="2083ACB9" w:rsidR="00D67C61" w:rsidRPr="00F02CF8" w:rsidRDefault="00F02CF8" w:rsidP="00F02CF8">
            <w:pPr>
              <w:overflowPunct w:val="0"/>
              <w:autoSpaceDE w:val="0"/>
              <w:autoSpaceDN w:val="0"/>
              <w:adjustRightInd w:val="0"/>
              <w:spacing w:after="120"/>
              <w:textAlignment w:val="baseline"/>
              <w:rPr>
                <w:rFonts w:eastAsia="Yu Mincho"/>
                <w:sz w:val="21"/>
                <w:szCs w:val="21"/>
                <w:highlight w:val="green"/>
                <w:lang w:eastAsia="ja-JP"/>
              </w:rPr>
            </w:pPr>
            <w:r w:rsidRPr="00F02CF8">
              <w:rPr>
                <w:rFonts w:eastAsia="Yu Mincho"/>
                <w:sz w:val="21"/>
                <w:szCs w:val="21"/>
                <w:lang w:eastAsia="ja-JP"/>
              </w:rPr>
              <w:t>Not needed, decoder can be trained based on the information in the specification by all parties.</w:t>
            </w:r>
          </w:p>
        </w:tc>
      </w:tr>
      <w:tr w:rsidR="00D67C61" w:rsidRPr="00AA7F33" w14:paraId="40AD4C03"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25B504" w14:textId="77777777" w:rsidR="00D67C61" w:rsidRPr="00AA7F33" w:rsidRDefault="00D67C61">
            <w:pPr>
              <w:jc w:val="both"/>
              <w:rPr>
                <w:rFonts w:eastAsia="DengXian"/>
                <w:sz w:val="21"/>
                <w:szCs w:val="21"/>
              </w:rPr>
            </w:pPr>
            <w:r w:rsidRPr="00AA7F33">
              <w:rPr>
                <w:rFonts w:eastAsia="PMingLiU"/>
                <w:sz w:val="21"/>
                <w:szCs w:val="21"/>
              </w:rPr>
              <w:t>DUT vendor knowledge of the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9E4573" w14:textId="77777777" w:rsidR="00D67C61" w:rsidRPr="00C3356C" w:rsidRDefault="00D67C61">
            <w:pPr>
              <w:jc w:val="both"/>
              <w:rPr>
                <w:rFonts w:eastAsia="Yu Mincho"/>
                <w:sz w:val="21"/>
                <w:szCs w:val="21"/>
                <w:highlight w:val="green"/>
                <w:lang w:eastAsia="ja-JP"/>
              </w:rPr>
            </w:pPr>
            <w:r w:rsidRPr="00C3356C">
              <w:rPr>
                <w:rFonts w:eastAsia="Yu Mincho"/>
                <w:sz w:val="21"/>
                <w:szCs w:val="21"/>
                <w:highlight w:val="green"/>
                <w:lang w:eastAsia="ja-JP"/>
              </w:rPr>
              <w:t>Full knowledge</w:t>
            </w:r>
          </w:p>
          <w:p w14:paraId="4BDB354D" w14:textId="77777777" w:rsidR="00D67C61" w:rsidRPr="00C3356C" w:rsidRDefault="00D67C61">
            <w:pPr>
              <w:jc w:val="both"/>
              <w:rPr>
                <w:rFonts w:eastAsia="Yu Mincho"/>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398B3B9" w14:textId="77777777" w:rsidR="00D67C61" w:rsidRPr="00C3356C" w:rsidRDefault="00D67C61">
            <w:pPr>
              <w:jc w:val="both"/>
              <w:rPr>
                <w:rFonts w:eastAsia="Yu Mincho"/>
                <w:sz w:val="21"/>
                <w:szCs w:val="21"/>
                <w:highlight w:val="green"/>
                <w:lang w:eastAsia="ja-JP"/>
              </w:rPr>
            </w:pPr>
            <w:r w:rsidRPr="00C3356C">
              <w:rPr>
                <w:rFonts w:eastAsia="Yu Mincho"/>
                <w:sz w:val="21"/>
                <w:szCs w:val="21"/>
                <w:highlight w:val="green"/>
                <w:lang w:eastAsia="ja-JP"/>
              </w:rPr>
              <w:t xml:space="preserve">No or partial or enough or full knowledge based on alignment with infra vendors or specifications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339781" w14:textId="77777777" w:rsidR="00D67C61" w:rsidRPr="00C3356C" w:rsidRDefault="00D67C61">
            <w:pPr>
              <w:jc w:val="both"/>
              <w:rPr>
                <w:rFonts w:eastAsia="Yu Mincho"/>
                <w:sz w:val="21"/>
                <w:szCs w:val="21"/>
                <w:highlight w:val="green"/>
                <w:lang w:eastAsia="ja-JP"/>
              </w:rPr>
            </w:pPr>
            <w:r w:rsidRPr="00C3356C">
              <w:rPr>
                <w:rFonts w:eastAsia="Yu Mincho"/>
                <w:sz w:val="21"/>
                <w:szCs w:val="21"/>
                <w:highlight w:val="green"/>
                <w:lang w:eastAsia="ja-JP"/>
              </w:rPr>
              <w:t>Full knowledge based on the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FD36528" w14:textId="77777777" w:rsidR="00D67C61" w:rsidRDefault="00D67C61">
            <w:pPr>
              <w:jc w:val="both"/>
              <w:rPr>
                <w:rFonts w:eastAsia="Yu Mincho"/>
                <w:sz w:val="21"/>
                <w:szCs w:val="21"/>
                <w:highlight w:val="green"/>
                <w:lang w:eastAsia="ja-JP"/>
              </w:rPr>
            </w:pPr>
            <w:r w:rsidRPr="00C3356C">
              <w:rPr>
                <w:rFonts w:eastAsia="Yu Mincho"/>
                <w:sz w:val="21"/>
                <w:szCs w:val="21"/>
                <w:highlight w:val="green"/>
                <w:lang w:eastAsia="ja-JP"/>
              </w:rPr>
              <w:t xml:space="preserve">Partial knowledge – based on the RAN4 </w:t>
            </w:r>
            <w:proofErr w:type="gramStart"/>
            <w:r w:rsidRPr="00C3356C">
              <w:rPr>
                <w:rFonts w:eastAsia="Yu Mincho"/>
                <w:sz w:val="21"/>
                <w:szCs w:val="21"/>
                <w:highlight w:val="green"/>
                <w:lang w:eastAsia="ja-JP"/>
              </w:rPr>
              <w:t>specification</w:t>
            </w:r>
            <w:proofErr w:type="gramEnd"/>
          </w:p>
          <w:p w14:paraId="4A47D46E" w14:textId="5663ADF4" w:rsidR="000848B3" w:rsidRPr="00C3356C" w:rsidRDefault="000848B3">
            <w:pPr>
              <w:jc w:val="both"/>
              <w:rPr>
                <w:rFonts w:eastAsia="Yu Mincho"/>
                <w:sz w:val="21"/>
                <w:szCs w:val="21"/>
                <w:highlight w:val="green"/>
                <w:lang w:eastAsia="ja-JP"/>
              </w:rPr>
            </w:pPr>
            <w:r w:rsidRPr="000848B3">
              <w:rPr>
                <w:rFonts w:eastAsia="Yu Mincho"/>
                <w:sz w:val="21"/>
                <w:szCs w:val="21"/>
                <w:lang w:eastAsia="ja-JP"/>
              </w:rPr>
              <w:t xml:space="preserve">Ericsson comment: The DUT vendor could also train a decoder based on the specification and then train an encoder against it. </w:t>
            </w:r>
            <w:r w:rsidR="00CA243C" w:rsidRPr="000848B3">
              <w:rPr>
                <w:rFonts w:eastAsia="Yu Mincho"/>
                <w:sz w:val="21"/>
                <w:szCs w:val="21"/>
                <w:lang w:eastAsia="ja-JP"/>
              </w:rPr>
              <w:t>Thus,</w:t>
            </w:r>
            <w:r w:rsidRPr="000848B3">
              <w:rPr>
                <w:rFonts w:eastAsia="Yu Mincho"/>
                <w:sz w:val="21"/>
                <w:szCs w:val="21"/>
                <w:lang w:eastAsia="ja-JP"/>
              </w:rPr>
              <w:t xml:space="preserve"> the DU</w:t>
            </w:r>
            <w:r w:rsidR="00CA243C">
              <w:rPr>
                <w:rFonts w:eastAsia="Yu Mincho"/>
                <w:sz w:val="21"/>
                <w:szCs w:val="21"/>
                <w:lang w:eastAsia="ja-JP"/>
              </w:rPr>
              <w:t>T</w:t>
            </w:r>
            <w:r w:rsidRPr="000848B3">
              <w:rPr>
                <w:rFonts w:eastAsia="Yu Mincho"/>
                <w:sz w:val="21"/>
                <w:szCs w:val="21"/>
                <w:lang w:eastAsia="ja-JP"/>
              </w:rPr>
              <w:t xml:space="preserve"> vendor has sufficient knowledge to design an </w:t>
            </w:r>
            <w:r w:rsidR="00CA243C" w:rsidRPr="000848B3">
              <w:rPr>
                <w:rFonts w:eastAsia="Yu Mincho"/>
                <w:sz w:val="21"/>
                <w:szCs w:val="21"/>
                <w:lang w:eastAsia="ja-JP"/>
              </w:rPr>
              <w:t>encoder</w:t>
            </w:r>
            <w:r w:rsidRPr="000848B3">
              <w:rPr>
                <w:rFonts w:eastAsia="Yu Mincho"/>
                <w:sz w:val="21"/>
                <w:szCs w:val="21"/>
                <w:lang w:eastAsia="ja-JP"/>
              </w:rPr>
              <w:t xml:space="preserve"> that can pass the test.</w:t>
            </w:r>
          </w:p>
        </w:tc>
      </w:tr>
      <w:tr w:rsidR="00D67C61" w:rsidRPr="00AA7F33" w14:paraId="624E40D8"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349F6F1" w14:textId="77777777" w:rsidR="00D67C61" w:rsidRPr="00AA7F33" w:rsidRDefault="00D67C61">
            <w:pPr>
              <w:jc w:val="both"/>
              <w:rPr>
                <w:rFonts w:eastAsia="DengXian"/>
                <w:sz w:val="21"/>
                <w:szCs w:val="21"/>
              </w:rPr>
            </w:pPr>
            <w:r w:rsidRPr="00AA7F33">
              <w:rPr>
                <w:rFonts w:eastAsia="PMingLiU"/>
                <w:sz w:val="21"/>
                <w:szCs w:val="21"/>
              </w:rPr>
              <w:t xml:space="preserve">Supported training collaboration type between DUT and </w:t>
            </w:r>
            <w:r w:rsidRPr="00AA7F33">
              <w:rPr>
                <w:rFonts w:eastAsia="PMingLiU"/>
                <w:sz w:val="21"/>
                <w:szCs w:val="21"/>
              </w:rPr>
              <w:lastRenderedPageBreak/>
              <w:t xml:space="preserve">decoder </w:t>
            </w:r>
            <w:proofErr w:type="gramStart"/>
            <w:r w:rsidRPr="00AA7F33">
              <w:rPr>
                <w:rFonts w:eastAsia="PMingLiU"/>
                <w:sz w:val="21"/>
                <w:szCs w:val="21"/>
              </w:rPr>
              <w:t>provider  (</w:t>
            </w:r>
            <w:proofErr w:type="gramEnd"/>
            <w:r w:rsidRPr="00AA7F33">
              <w:rPr>
                <w:rFonts w:eastAsia="PMingLiU"/>
                <w:sz w:val="21"/>
                <w:szCs w:val="21"/>
              </w:rPr>
              <w:t>source of training data should be consistent with the collaboration type)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99BF66" w14:textId="77777777" w:rsidR="00D67C61" w:rsidRDefault="001A65CC">
            <w:pPr>
              <w:jc w:val="both"/>
              <w:rPr>
                <w:rFonts w:eastAsia="Yu Mincho"/>
                <w:sz w:val="21"/>
                <w:szCs w:val="21"/>
                <w:lang w:eastAsia="ja-JP"/>
              </w:rPr>
            </w:pPr>
            <w:r>
              <w:rPr>
                <w:rFonts w:eastAsia="Yu Mincho"/>
                <w:sz w:val="21"/>
                <w:szCs w:val="21"/>
                <w:lang w:eastAsia="ja-JP"/>
              </w:rPr>
              <w:lastRenderedPageBreak/>
              <w:t>See text below.</w:t>
            </w:r>
          </w:p>
          <w:p w14:paraId="0A057913" w14:textId="77777777" w:rsidR="001A65CC" w:rsidRDefault="001A65CC">
            <w:pPr>
              <w:jc w:val="both"/>
              <w:rPr>
                <w:rFonts w:eastAsia="Yu Mincho"/>
                <w:sz w:val="21"/>
                <w:szCs w:val="21"/>
                <w:lang w:eastAsia="ja-JP"/>
              </w:rPr>
            </w:pPr>
          </w:p>
          <w:p w14:paraId="293FF953" w14:textId="77777777" w:rsidR="001A65CC" w:rsidRDefault="001A65CC">
            <w:pPr>
              <w:jc w:val="both"/>
              <w:rPr>
                <w:rFonts w:eastAsia="Yu Mincho"/>
                <w:sz w:val="21"/>
                <w:szCs w:val="21"/>
                <w:lang w:eastAsia="ja-JP"/>
              </w:rPr>
            </w:pPr>
            <w:r>
              <w:rPr>
                <w:rFonts w:eastAsia="Yu Mincho"/>
                <w:sz w:val="21"/>
                <w:szCs w:val="21"/>
                <w:lang w:eastAsia="ja-JP"/>
              </w:rPr>
              <w:lastRenderedPageBreak/>
              <w:t>For UE and TE vendor: Any training type</w:t>
            </w:r>
          </w:p>
          <w:p w14:paraId="6D91DB0F" w14:textId="77777777" w:rsidR="001A65CC" w:rsidRDefault="001A65CC">
            <w:pPr>
              <w:jc w:val="both"/>
              <w:rPr>
                <w:rFonts w:eastAsia="Yu Mincho"/>
                <w:sz w:val="21"/>
                <w:szCs w:val="21"/>
                <w:lang w:eastAsia="ja-JP"/>
              </w:rPr>
            </w:pPr>
          </w:p>
          <w:p w14:paraId="57934BF3" w14:textId="50C1CEF4" w:rsidR="001A65CC" w:rsidRPr="00AA7F33" w:rsidRDefault="001A65CC">
            <w:pPr>
              <w:jc w:val="both"/>
              <w:rPr>
                <w:rFonts w:eastAsia="Yu Mincho"/>
                <w:sz w:val="21"/>
                <w:szCs w:val="21"/>
                <w:lang w:eastAsia="ja-JP"/>
              </w:rPr>
            </w:pPr>
            <w:r>
              <w:rPr>
                <w:rFonts w:eastAsia="Yu Mincho"/>
                <w:sz w:val="21"/>
                <w:szCs w:val="21"/>
                <w:lang w:eastAsia="ja-JP"/>
              </w:rPr>
              <w:t xml:space="preserve">For UE and </w:t>
            </w:r>
            <w:proofErr w:type="spellStart"/>
            <w:r>
              <w:rPr>
                <w:rFonts w:eastAsia="Yu Mincho"/>
                <w:sz w:val="21"/>
                <w:szCs w:val="21"/>
                <w:lang w:eastAsia="ja-JP"/>
              </w:rPr>
              <w:t>gNB</w:t>
            </w:r>
            <w:proofErr w:type="spellEnd"/>
            <w:r>
              <w:rPr>
                <w:rFonts w:eastAsia="Yu Mincho"/>
                <w:sz w:val="21"/>
                <w:szCs w:val="21"/>
                <w:lang w:eastAsia="ja-JP"/>
              </w:rPr>
              <w:t xml:space="preserve"> vendor: </w:t>
            </w:r>
            <w:r w:rsidR="00C35FF3">
              <w:rPr>
                <w:rFonts w:eastAsia="Yu Mincho"/>
                <w:sz w:val="21"/>
                <w:szCs w:val="21"/>
                <w:lang w:eastAsia="ja-JP"/>
              </w:rPr>
              <w:t>Depends on collaboration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C559F6" w14:textId="77777777" w:rsidR="00D67C61" w:rsidRDefault="00C35FF3">
            <w:pPr>
              <w:jc w:val="both"/>
              <w:rPr>
                <w:rFonts w:eastAsia="Yu Mincho"/>
                <w:sz w:val="21"/>
                <w:szCs w:val="21"/>
                <w:lang w:eastAsia="ja-JP"/>
              </w:rPr>
            </w:pPr>
            <w:r>
              <w:rPr>
                <w:rFonts w:eastAsia="Yu Mincho"/>
                <w:sz w:val="21"/>
                <w:szCs w:val="21"/>
                <w:lang w:eastAsia="ja-JP"/>
              </w:rPr>
              <w:lastRenderedPageBreak/>
              <w:t>See text below.</w:t>
            </w:r>
          </w:p>
          <w:p w14:paraId="6692A6D4" w14:textId="77777777" w:rsidR="00C35FF3" w:rsidRDefault="00C35FF3">
            <w:pPr>
              <w:jc w:val="both"/>
              <w:rPr>
                <w:rFonts w:eastAsia="Yu Mincho"/>
                <w:sz w:val="21"/>
                <w:szCs w:val="21"/>
                <w:lang w:eastAsia="ja-JP"/>
              </w:rPr>
            </w:pPr>
          </w:p>
          <w:p w14:paraId="4FDE026C" w14:textId="77777777" w:rsidR="00696804" w:rsidRDefault="00696804">
            <w:pPr>
              <w:jc w:val="both"/>
              <w:rPr>
                <w:rFonts w:eastAsia="Yu Mincho"/>
                <w:sz w:val="21"/>
                <w:szCs w:val="21"/>
                <w:lang w:eastAsia="ja-JP"/>
              </w:rPr>
            </w:pPr>
            <w:r>
              <w:rPr>
                <w:rFonts w:eastAsia="Yu Mincho"/>
                <w:sz w:val="21"/>
                <w:szCs w:val="21"/>
                <w:lang w:eastAsia="ja-JP"/>
              </w:rPr>
              <w:lastRenderedPageBreak/>
              <w:t>For network and TE vendor: Any type possible.</w:t>
            </w:r>
          </w:p>
          <w:p w14:paraId="338F135B" w14:textId="77777777" w:rsidR="00696804" w:rsidRDefault="00696804">
            <w:pPr>
              <w:jc w:val="both"/>
              <w:rPr>
                <w:rFonts w:eastAsia="Yu Mincho"/>
                <w:sz w:val="21"/>
                <w:szCs w:val="21"/>
                <w:lang w:eastAsia="ja-JP"/>
              </w:rPr>
            </w:pPr>
          </w:p>
          <w:p w14:paraId="48D57F4B" w14:textId="4C553449" w:rsidR="00696804" w:rsidRPr="00AA7F33" w:rsidRDefault="00696804">
            <w:pPr>
              <w:jc w:val="both"/>
              <w:rPr>
                <w:rFonts w:eastAsia="Yu Mincho"/>
                <w:sz w:val="21"/>
                <w:szCs w:val="21"/>
                <w:lang w:eastAsia="ja-JP"/>
              </w:rPr>
            </w:pPr>
            <w:r>
              <w:rPr>
                <w:rFonts w:eastAsia="Yu Mincho"/>
                <w:sz w:val="21"/>
                <w:szCs w:val="21"/>
                <w:lang w:eastAsia="ja-JP"/>
              </w:rPr>
              <w:t>For network and UE vendor: Depends on collaboration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739AF4" w14:textId="667CC2A6" w:rsidR="00696804" w:rsidRDefault="00696804">
            <w:pPr>
              <w:jc w:val="both"/>
              <w:rPr>
                <w:rFonts w:eastAsia="Yu Mincho"/>
                <w:sz w:val="21"/>
                <w:szCs w:val="21"/>
                <w:lang w:eastAsia="ja-JP"/>
              </w:rPr>
            </w:pPr>
            <w:r>
              <w:rPr>
                <w:rFonts w:eastAsia="Yu Mincho"/>
                <w:sz w:val="21"/>
                <w:szCs w:val="21"/>
                <w:lang w:eastAsia="ja-JP"/>
              </w:rPr>
              <w:lastRenderedPageBreak/>
              <w:t xml:space="preserve">See text </w:t>
            </w:r>
            <w:proofErr w:type="gramStart"/>
            <w:r>
              <w:rPr>
                <w:rFonts w:eastAsia="Yu Mincho"/>
                <w:sz w:val="21"/>
                <w:szCs w:val="21"/>
                <w:lang w:eastAsia="ja-JP"/>
              </w:rPr>
              <w:t>below</w:t>
            </w:r>
            <w:proofErr w:type="gramEnd"/>
          </w:p>
          <w:p w14:paraId="696A49CA" w14:textId="71163EC9" w:rsidR="00D67C61" w:rsidRDefault="00696804">
            <w:pPr>
              <w:jc w:val="both"/>
              <w:rPr>
                <w:rFonts w:eastAsia="Yu Mincho"/>
                <w:sz w:val="21"/>
                <w:szCs w:val="21"/>
                <w:lang w:eastAsia="ja-JP"/>
              </w:rPr>
            </w:pPr>
            <w:r>
              <w:rPr>
                <w:rFonts w:eastAsia="Yu Mincho"/>
                <w:sz w:val="21"/>
                <w:szCs w:val="21"/>
                <w:lang w:eastAsia="ja-JP"/>
              </w:rPr>
              <w:lastRenderedPageBreak/>
              <w:t xml:space="preserve">No training as standardized. </w:t>
            </w:r>
          </w:p>
          <w:p w14:paraId="41814E2B" w14:textId="25BB049A" w:rsidR="00696804" w:rsidRPr="00696804" w:rsidRDefault="00696804">
            <w:pPr>
              <w:jc w:val="both"/>
              <w:rPr>
                <w:rFonts w:eastAsia="Yu Mincho"/>
                <w:sz w:val="21"/>
                <w:szCs w:val="21"/>
                <w:lang w:eastAsia="ja-JP"/>
              </w:rPr>
            </w:pPr>
            <w:r>
              <w:rPr>
                <w:rFonts w:eastAsia="Yu Mincho"/>
                <w:sz w:val="21"/>
                <w:szCs w:val="21"/>
                <w:lang w:eastAsia="ja-JP"/>
              </w:rPr>
              <w:t>During the standardization process, all types of training could be used to create the decoder to be standardized.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20F97A6" w14:textId="77777777" w:rsidR="00D67C61" w:rsidRDefault="00696804">
            <w:pPr>
              <w:jc w:val="both"/>
              <w:rPr>
                <w:rFonts w:eastAsia="Yu Mincho"/>
                <w:sz w:val="21"/>
                <w:szCs w:val="21"/>
                <w:lang w:eastAsia="ja-JP"/>
              </w:rPr>
            </w:pPr>
            <w:r>
              <w:rPr>
                <w:rFonts w:eastAsia="Yu Mincho"/>
                <w:sz w:val="21"/>
                <w:szCs w:val="21"/>
                <w:lang w:eastAsia="ja-JP"/>
              </w:rPr>
              <w:lastRenderedPageBreak/>
              <w:t xml:space="preserve">See text </w:t>
            </w:r>
            <w:proofErr w:type="gramStart"/>
            <w:r>
              <w:rPr>
                <w:rFonts w:eastAsia="Yu Mincho"/>
                <w:sz w:val="21"/>
                <w:szCs w:val="21"/>
                <w:lang w:eastAsia="ja-JP"/>
              </w:rPr>
              <w:t>below</w:t>
            </w:r>
            <w:proofErr w:type="gramEnd"/>
          </w:p>
          <w:p w14:paraId="18A08D02" w14:textId="0C6009EF" w:rsidR="00696804" w:rsidRPr="00AA7F33" w:rsidRDefault="00A06D08">
            <w:pPr>
              <w:jc w:val="both"/>
              <w:rPr>
                <w:rFonts w:eastAsia="Yu Mincho"/>
                <w:sz w:val="21"/>
                <w:szCs w:val="21"/>
                <w:lang w:eastAsia="ja-JP"/>
              </w:rPr>
            </w:pPr>
            <w:r>
              <w:rPr>
                <w:rFonts w:eastAsia="Yu Mincho"/>
                <w:sz w:val="21"/>
                <w:szCs w:val="21"/>
                <w:lang w:eastAsia="ja-JP"/>
              </w:rPr>
              <w:lastRenderedPageBreak/>
              <w:t>The training methods will depend on exactly what is standardized.</w:t>
            </w:r>
          </w:p>
        </w:tc>
      </w:tr>
      <w:tr w:rsidR="00D67C61" w:rsidRPr="00AA7F33" w14:paraId="0985BE49"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F1A845E" w14:textId="77777777" w:rsidR="00D67C61" w:rsidRPr="00AA7F33" w:rsidRDefault="00D67C61">
            <w:pPr>
              <w:jc w:val="both"/>
              <w:rPr>
                <w:rFonts w:eastAsia="DengXian"/>
                <w:sz w:val="21"/>
                <w:szCs w:val="21"/>
              </w:rPr>
            </w:pPr>
            <w:r w:rsidRPr="00AA7F33">
              <w:rPr>
                <w:rFonts w:eastAsia="PMingLiU"/>
                <w:sz w:val="21"/>
                <w:szCs w:val="21"/>
              </w:rPr>
              <w:lastRenderedPageBreak/>
              <w:t>Test decoder performance verification procedure at TE and/or DUT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550B8C" w14:textId="0781FDCC" w:rsidR="00D67C61" w:rsidRPr="00AA7F33" w:rsidRDefault="00215737">
            <w:pPr>
              <w:jc w:val="both"/>
              <w:rPr>
                <w:rFonts w:eastAsia="Yu Mincho"/>
                <w:sz w:val="21"/>
                <w:szCs w:val="21"/>
                <w:lang w:eastAsia="ja-JP"/>
              </w:rPr>
            </w:pPr>
            <w:r>
              <w:rPr>
                <w:rFonts w:eastAsia="Yu Mincho"/>
                <w:sz w:val="21"/>
                <w:szCs w:val="21"/>
                <w:lang w:eastAsia="ja-JP"/>
              </w:rPr>
              <w:t xml:space="preserve">There may be a need to verify the performance of the compiled </w:t>
            </w:r>
            <w:r w:rsidR="008B7890">
              <w:rPr>
                <w:rFonts w:eastAsia="Yu Mincho"/>
                <w:sz w:val="21"/>
                <w:szCs w:val="21"/>
                <w:lang w:eastAsia="ja-JP"/>
              </w:rPr>
              <w:t>decoder on the TE hardware.</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A8EE5F" w14:textId="363030CA" w:rsidR="00D67C61" w:rsidRPr="00AA7F33" w:rsidRDefault="008B7890">
            <w:pPr>
              <w:jc w:val="both"/>
              <w:rPr>
                <w:rFonts w:eastAsia="Yu Mincho"/>
                <w:sz w:val="21"/>
                <w:szCs w:val="21"/>
                <w:lang w:eastAsia="ja-JP"/>
              </w:rPr>
            </w:pPr>
            <w:r>
              <w:rPr>
                <w:rFonts w:eastAsia="Yu Mincho"/>
                <w:sz w:val="21"/>
                <w:szCs w:val="21"/>
                <w:lang w:eastAsia="ja-JP"/>
              </w:rPr>
              <w:t xml:space="preserve">There is a need to verify that the decoder performance </w:t>
            </w:r>
            <w:r w:rsidR="00627528">
              <w:rPr>
                <w:rFonts w:eastAsia="Yu Mincho"/>
                <w:sz w:val="21"/>
                <w:szCs w:val="21"/>
                <w:lang w:eastAsia="ja-JP"/>
              </w:rPr>
              <w:t>enables a good encoder to pass requirements (considering the decoder compiled on the TE hardware</w:t>
            </w:r>
            <w:r w:rsidR="00E8056C">
              <w:rPr>
                <w:rFonts w:eastAsia="Yu Mincho"/>
                <w:sz w:val="21"/>
                <w:szCs w:val="21"/>
                <w:lang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CD9DA9" w14:textId="3ECD5661" w:rsidR="00D67C61" w:rsidRPr="00AA7F33" w:rsidRDefault="00627528">
            <w:pPr>
              <w:jc w:val="both"/>
              <w:rPr>
                <w:rFonts w:eastAsia="Yu Mincho"/>
                <w:sz w:val="21"/>
                <w:szCs w:val="21"/>
                <w:lang w:eastAsia="ja-JP"/>
              </w:rPr>
            </w:pPr>
            <w:r>
              <w:rPr>
                <w:rFonts w:eastAsia="Yu Mincho"/>
                <w:sz w:val="21"/>
                <w:szCs w:val="21"/>
                <w:lang w:eastAsia="ja-JP"/>
              </w:rPr>
              <w:t>There may be a need to verify the performance of the compiled decoder on the TE hardware.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E262C7F" w14:textId="3059F911" w:rsidR="00D67C61" w:rsidRPr="00AA7F33" w:rsidRDefault="00627528">
            <w:pPr>
              <w:jc w:val="both"/>
              <w:rPr>
                <w:rFonts w:eastAsia="Yu Mincho"/>
                <w:sz w:val="21"/>
                <w:szCs w:val="21"/>
                <w:lang w:eastAsia="ja-JP"/>
              </w:rPr>
            </w:pPr>
            <w:r>
              <w:rPr>
                <w:rFonts w:eastAsia="Yu Mincho"/>
                <w:sz w:val="21"/>
                <w:szCs w:val="21"/>
                <w:lang w:eastAsia="ja-JP"/>
              </w:rPr>
              <w:t>There is a need to verify that the trained decoder will provide reasonable performance.</w:t>
            </w:r>
          </w:p>
        </w:tc>
      </w:tr>
      <w:tr w:rsidR="00D67C61" w:rsidRPr="00AA7F33" w14:paraId="7EB85EC4" w14:textId="77777777">
        <w:tc>
          <w:tcPr>
            <w:tcW w:w="2410" w:type="dxa"/>
            <w:tcBorders>
              <w:top w:val="single" w:sz="4" w:space="0" w:color="auto"/>
              <w:left w:val="single" w:sz="4" w:space="0" w:color="auto"/>
              <w:bottom w:val="single" w:sz="4" w:space="0" w:color="auto"/>
              <w:right w:val="single" w:sz="4" w:space="0" w:color="auto"/>
            </w:tcBorders>
            <w:shd w:val="clear" w:color="auto" w:fill="auto"/>
          </w:tcPr>
          <w:p w14:paraId="6AE1A832" w14:textId="77777777" w:rsidR="00D67C61" w:rsidRPr="00AA7F33" w:rsidRDefault="00D67C61">
            <w:pPr>
              <w:jc w:val="both"/>
              <w:rPr>
                <w:rFonts w:eastAsia="Yu Mincho"/>
                <w:sz w:val="21"/>
                <w:szCs w:val="21"/>
                <w:lang w:eastAsia="ja-JP"/>
              </w:rPr>
            </w:pPr>
            <w:r w:rsidRPr="00AA7F33">
              <w:rPr>
                <w:rFonts w:eastAsia="Yu Mincho"/>
                <w:sz w:val="21"/>
                <w:szCs w:val="21"/>
                <w:lang w:eastAsia="ja-JP"/>
              </w:rPr>
              <w:t>Feasibility of test decoder verification procedure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FE7069" w14:textId="1EF7CC69" w:rsidR="00D67C61" w:rsidRPr="00AA7F33" w:rsidRDefault="00A555B7">
            <w:pPr>
              <w:jc w:val="both"/>
              <w:rPr>
                <w:rFonts w:eastAsia="Yu Mincho"/>
                <w:sz w:val="21"/>
                <w:szCs w:val="21"/>
                <w:lang w:eastAsia="ja-JP"/>
              </w:rPr>
            </w:pPr>
            <w:r>
              <w:rPr>
                <w:rFonts w:eastAsia="Yu Mincho"/>
                <w:sz w:val="21"/>
                <w:szCs w:val="21"/>
                <w:lang w:eastAsia="ja-JP"/>
              </w:rPr>
              <w:t>The verification procedure requires a test encoder. It is not entirely clear if this can be the encoder supplied by the UE vendor.</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2B5BDD" w14:textId="4D58698F" w:rsidR="00D67C61" w:rsidRPr="00AA7F33" w:rsidRDefault="00A555B7">
            <w:pPr>
              <w:jc w:val="both"/>
              <w:rPr>
                <w:rFonts w:eastAsia="Yu Mincho"/>
                <w:sz w:val="21"/>
                <w:szCs w:val="21"/>
                <w:lang w:eastAsia="ja-JP"/>
              </w:rPr>
            </w:pPr>
            <w:r>
              <w:rPr>
                <w:rFonts w:eastAsia="Yu Mincho"/>
                <w:sz w:val="21"/>
                <w:szCs w:val="21"/>
                <w:lang w:eastAsia="ja-JP"/>
              </w:rPr>
              <w:t xml:space="preserve">The verification procedure requires a test encoder. </w:t>
            </w:r>
            <w:r w:rsidR="00887B08">
              <w:rPr>
                <w:rFonts w:eastAsia="Yu Mincho"/>
                <w:sz w:val="21"/>
                <w:szCs w:val="21"/>
                <w:lang w:eastAsia="ja-JP"/>
              </w:rPr>
              <w:t>One possibility is for the network vendor to supply such an encoder, but FFS whether this demonstrates proper decoder performance.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00087" w14:textId="079E5D58" w:rsidR="00D67C61" w:rsidRPr="00AA7F33" w:rsidRDefault="00887B08">
            <w:pPr>
              <w:jc w:val="both"/>
              <w:rPr>
                <w:rFonts w:eastAsia="Yu Mincho"/>
                <w:sz w:val="21"/>
                <w:szCs w:val="21"/>
                <w:lang w:eastAsia="ja-JP"/>
              </w:rPr>
            </w:pPr>
            <w:r>
              <w:rPr>
                <w:rFonts w:eastAsia="Yu Mincho"/>
                <w:sz w:val="21"/>
                <w:szCs w:val="21"/>
                <w:lang w:eastAsia="ja-JP"/>
              </w:rPr>
              <w:t>A test encoder could be specified for ensuring the decoder compiling.</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2D133AE" w14:textId="07AF8976" w:rsidR="00D67C61" w:rsidRPr="00AA7F33" w:rsidRDefault="00887B08">
            <w:pPr>
              <w:jc w:val="both"/>
              <w:rPr>
                <w:rFonts w:eastAsia="Yu Mincho"/>
                <w:sz w:val="21"/>
                <w:szCs w:val="21"/>
                <w:lang w:eastAsia="ja-JP"/>
              </w:rPr>
            </w:pPr>
            <w:r>
              <w:rPr>
                <w:rFonts w:eastAsia="Yu Mincho"/>
                <w:sz w:val="21"/>
                <w:szCs w:val="21"/>
                <w:lang w:eastAsia="ja-JP"/>
              </w:rPr>
              <w:t>A test encoder could be specified for ensuring the decoder training.</w:t>
            </w:r>
          </w:p>
        </w:tc>
      </w:tr>
      <w:tr w:rsidR="00D67C61" w:rsidRPr="00AA7F33" w14:paraId="4AAB0635" w14:textId="77777777" w:rsidTr="78EC28B4">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188D21" w14:textId="77777777" w:rsidR="00D67C61" w:rsidRPr="00AA7F33" w:rsidRDefault="00D67C61">
            <w:pPr>
              <w:jc w:val="both"/>
              <w:rPr>
                <w:rFonts w:eastAsia="Yu Mincho"/>
                <w:sz w:val="21"/>
                <w:szCs w:val="21"/>
                <w:lang w:eastAsia="ja-JP"/>
              </w:rPr>
            </w:pPr>
            <w:r w:rsidRPr="00AA7F33">
              <w:rPr>
                <w:rFonts w:eastAsia="Yu Mincho"/>
                <w:sz w:val="21"/>
                <w:szCs w:val="21"/>
                <w:lang w:eastAsia="ja-JP"/>
              </w:rPr>
              <w:t xml:space="preserve">Number of </w:t>
            </w:r>
            <w:proofErr w:type="gramStart"/>
            <w:r w:rsidRPr="00AA7F33">
              <w:rPr>
                <w:rFonts w:eastAsia="Yu Mincho"/>
                <w:sz w:val="21"/>
                <w:szCs w:val="21"/>
                <w:lang w:eastAsia="ja-JP"/>
              </w:rPr>
              <w:t>test</w:t>
            </w:r>
            <w:proofErr w:type="gramEnd"/>
            <w:r w:rsidRPr="00AA7F33">
              <w:rPr>
                <w:rFonts w:eastAsia="Yu Mincho"/>
                <w:sz w:val="21"/>
                <w:szCs w:val="21"/>
                <w:lang w:eastAsia="ja-JP"/>
              </w:rPr>
              <w:t xml:space="preserve"> per test configuration/setup (propagation condition, CSI configuration </w:t>
            </w:r>
            <w:proofErr w:type="spellStart"/>
            <w:r w:rsidRPr="00AA7F33">
              <w:rPr>
                <w:rFonts w:eastAsia="Yu Mincho"/>
                <w:sz w:val="21"/>
                <w:szCs w:val="21"/>
                <w:lang w:eastAsia="ja-JP"/>
              </w:rPr>
              <w:t>etc</w:t>
            </w:r>
            <w:proofErr w:type="spellEnd"/>
            <w:r w:rsidRPr="00AA7F33">
              <w:rPr>
                <w:rFonts w:eastAsia="Yu Mincho"/>
                <w:sz w:val="21"/>
                <w:szCs w:val="21"/>
                <w:lang w:eastAsia="ja-JP"/>
              </w:rPr>
              <w:t xml:space="preserve"> excluding decoder/network side model configuration)</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EACB49" w14:textId="4BDFADEB" w:rsidR="00D67C61" w:rsidRPr="00AA7F33" w:rsidRDefault="00CA67BC">
            <w:pPr>
              <w:jc w:val="both"/>
              <w:rPr>
                <w:rFonts w:eastAsia="Yu Mincho"/>
                <w:sz w:val="21"/>
                <w:szCs w:val="21"/>
                <w:lang w:eastAsia="ja-JP"/>
              </w:rPr>
            </w:pPr>
            <w:r>
              <w:rPr>
                <w:rFonts w:eastAsia="Yu Mincho"/>
                <w:sz w:val="21"/>
                <w:szCs w:val="21"/>
                <w:lang w:eastAsia="ja-JP"/>
              </w:rPr>
              <w:t>Not clear what this means. Presumably one test per configuration.</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856E04" w14:textId="4477EC5A" w:rsidR="00D67C61" w:rsidRPr="00AA7F33" w:rsidRDefault="00CA67BC">
            <w:pPr>
              <w:jc w:val="both"/>
              <w:rPr>
                <w:rFonts w:eastAsia="Yu Mincho"/>
                <w:sz w:val="21"/>
                <w:szCs w:val="21"/>
                <w:lang w:eastAsia="ja-JP"/>
              </w:rPr>
            </w:pPr>
            <w:r>
              <w:rPr>
                <w:rFonts w:eastAsia="Yu Mincho"/>
                <w:sz w:val="21"/>
                <w:szCs w:val="21"/>
                <w:lang w:eastAsia="ja-JP"/>
              </w:rPr>
              <w:t>Not clear what this means. Presumably one test per configuration.</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DA464D" w14:textId="47B317C7" w:rsidR="00D67C61" w:rsidRPr="00AA7F33" w:rsidRDefault="00CA67BC">
            <w:pPr>
              <w:jc w:val="both"/>
              <w:rPr>
                <w:rFonts w:eastAsia="Yu Mincho"/>
                <w:sz w:val="21"/>
                <w:szCs w:val="21"/>
                <w:lang w:eastAsia="ja-JP"/>
              </w:rPr>
            </w:pPr>
            <w:r>
              <w:rPr>
                <w:rFonts w:eastAsia="Yu Mincho"/>
                <w:sz w:val="21"/>
                <w:szCs w:val="21"/>
                <w:lang w:eastAsia="ja-JP"/>
              </w:rPr>
              <w:t>Not clear what this means. Presumably one test per configuration.</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C7A253" w14:textId="3CA41A64" w:rsidR="00D67C61" w:rsidRPr="00AA7F33" w:rsidRDefault="00CA67BC">
            <w:pPr>
              <w:jc w:val="both"/>
              <w:rPr>
                <w:rFonts w:eastAsia="PMingLiU"/>
                <w:sz w:val="21"/>
                <w:szCs w:val="21"/>
              </w:rPr>
            </w:pPr>
            <w:r>
              <w:rPr>
                <w:rFonts w:eastAsia="Yu Mincho"/>
                <w:sz w:val="21"/>
                <w:szCs w:val="21"/>
                <w:lang w:eastAsia="ja-JP"/>
              </w:rPr>
              <w:t>Not clear what this means. Presumably one test per configuration.</w:t>
            </w:r>
          </w:p>
        </w:tc>
      </w:tr>
      <w:tr w:rsidR="00D67C61" w:rsidRPr="00AA7F33" w14:paraId="65F2E9CD" w14:textId="77777777">
        <w:tc>
          <w:tcPr>
            <w:tcW w:w="13750" w:type="dxa"/>
            <w:gridSpan w:val="5"/>
            <w:tcBorders>
              <w:top w:val="single" w:sz="4" w:space="0" w:color="auto"/>
              <w:left w:val="single" w:sz="4" w:space="0" w:color="auto"/>
              <w:bottom w:val="single" w:sz="4" w:space="0" w:color="auto"/>
              <w:right w:val="single" w:sz="4" w:space="0" w:color="auto"/>
            </w:tcBorders>
            <w:shd w:val="clear" w:color="auto" w:fill="auto"/>
          </w:tcPr>
          <w:p w14:paraId="1E19FC5B" w14:textId="77777777" w:rsidR="00D67C61" w:rsidRPr="00AA7F33" w:rsidRDefault="00D67C61">
            <w:pPr>
              <w:jc w:val="both"/>
              <w:rPr>
                <w:rFonts w:eastAsia="DengXian"/>
                <w:sz w:val="21"/>
                <w:szCs w:val="21"/>
                <w:u w:val="single"/>
              </w:rPr>
            </w:pPr>
          </w:p>
        </w:tc>
      </w:tr>
      <w:tr w:rsidR="00D67C61" w:rsidRPr="00AA7F33" w14:paraId="78A4469B"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30046E6" w14:textId="77777777" w:rsidR="00D67C61" w:rsidRPr="00AA7F33" w:rsidRDefault="00D67C61">
            <w:pPr>
              <w:jc w:val="both"/>
              <w:rPr>
                <w:rFonts w:eastAsia="DengXian"/>
                <w:sz w:val="21"/>
                <w:szCs w:val="21"/>
              </w:rPr>
            </w:pPr>
            <w:r w:rsidRPr="00AA7F33">
              <w:rPr>
                <w:rFonts w:eastAsia="DengXian"/>
                <w:sz w:val="21"/>
                <w:szCs w:val="21"/>
              </w:rPr>
              <w:t xml:space="preserve">Reflection on the real deployment </w:t>
            </w:r>
            <w:r w:rsidRPr="00AA7F33">
              <w:rPr>
                <w:rFonts w:eastAsia="DengXian"/>
                <w:sz w:val="21"/>
                <w:szCs w:val="21"/>
              </w:rPr>
              <w:lastRenderedPageBreak/>
              <w:t>(knowledge of model, training type, etc.)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810590" w14:textId="77777777" w:rsidR="00D67C61" w:rsidRDefault="00D71ECC" w:rsidP="00CA67BC">
            <w:pPr>
              <w:overflowPunct w:val="0"/>
              <w:autoSpaceDE w:val="0"/>
              <w:autoSpaceDN w:val="0"/>
              <w:adjustRightInd w:val="0"/>
              <w:spacing w:after="180" w:line="240" w:lineRule="auto"/>
              <w:jc w:val="both"/>
              <w:textAlignment w:val="baseline"/>
              <w:rPr>
                <w:rFonts w:eastAsia="Yu Mincho"/>
                <w:sz w:val="21"/>
                <w:szCs w:val="21"/>
                <w:lang w:eastAsia="ja-JP"/>
              </w:rPr>
            </w:pPr>
            <w:r>
              <w:rPr>
                <w:rFonts w:eastAsia="Yu Mincho"/>
                <w:sz w:val="21"/>
                <w:szCs w:val="21"/>
                <w:lang w:eastAsia="ja-JP"/>
              </w:rPr>
              <w:lastRenderedPageBreak/>
              <w:t xml:space="preserve">Not clear if </w:t>
            </w:r>
            <w:r w:rsidR="00B9588D">
              <w:rPr>
                <w:rFonts w:eastAsia="Yu Mincho"/>
                <w:sz w:val="21"/>
                <w:szCs w:val="21"/>
                <w:lang w:eastAsia="ja-JP"/>
              </w:rPr>
              <w:t xml:space="preserve">the training set for the data is sufficient, but conformance tests </w:t>
            </w:r>
            <w:r w:rsidR="00B9588D">
              <w:rPr>
                <w:rFonts w:eastAsia="Yu Mincho"/>
                <w:sz w:val="21"/>
                <w:szCs w:val="21"/>
                <w:lang w:eastAsia="ja-JP"/>
              </w:rPr>
              <w:lastRenderedPageBreak/>
              <w:t xml:space="preserve">should establish this. </w:t>
            </w:r>
          </w:p>
          <w:p w14:paraId="2CACAED6" w14:textId="4073F9E1" w:rsidR="00B9588D" w:rsidRPr="00CA67BC" w:rsidRDefault="00B9588D" w:rsidP="00CA67BC">
            <w:pPr>
              <w:overflowPunct w:val="0"/>
              <w:autoSpaceDE w:val="0"/>
              <w:autoSpaceDN w:val="0"/>
              <w:adjustRightInd w:val="0"/>
              <w:spacing w:after="180" w:line="240" w:lineRule="auto"/>
              <w:jc w:val="both"/>
              <w:textAlignment w:val="baseline"/>
              <w:rPr>
                <w:rFonts w:eastAsia="Yu Mincho"/>
                <w:sz w:val="21"/>
                <w:szCs w:val="21"/>
                <w:lang w:eastAsia="ja-JP"/>
              </w:rPr>
            </w:pPr>
            <w:r>
              <w:rPr>
                <w:rFonts w:eastAsia="Yu Mincho"/>
                <w:sz w:val="21"/>
                <w:szCs w:val="21"/>
                <w:lang w:eastAsia="ja-JP"/>
              </w:rPr>
              <w:t xml:space="preserve">Not guaranteed the </w:t>
            </w:r>
            <w:proofErr w:type="spellStart"/>
            <w:r>
              <w:rPr>
                <w:rFonts w:eastAsia="Yu Mincho"/>
                <w:sz w:val="21"/>
                <w:szCs w:val="21"/>
                <w:lang w:eastAsia="ja-JP"/>
              </w:rPr>
              <w:t>gNB</w:t>
            </w:r>
            <w:proofErr w:type="spellEnd"/>
            <w:r>
              <w:rPr>
                <w:rFonts w:eastAsia="Yu Mincho"/>
                <w:sz w:val="21"/>
                <w:szCs w:val="21"/>
                <w:lang w:eastAsia="ja-JP"/>
              </w:rPr>
              <w:t xml:space="preserve"> decoder can match the test decoder, especially if multiple UE vendors produce multiple test decoders.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3EE515" w14:textId="77777777" w:rsidR="00D67C61" w:rsidRDefault="00FF78EC">
            <w:pPr>
              <w:jc w:val="both"/>
              <w:rPr>
                <w:rFonts w:eastAsia="Yu Mincho"/>
                <w:sz w:val="21"/>
                <w:szCs w:val="21"/>
                <w:lang w:eastAsia="ja-JP"/>
              </w:rPr>
            </w:pPr>
            <w:r>
              <w:rPr>
                <w:rFonts w:eastAsia="Yu Mincho"/>
                <w:sz w:val="21"/>
                <w:szCs w:val="21"/>
                <w:lang w:eastAsia="ja-JP"/>
              </w:rPr>
              <w:lastRenderedPageBreak/>
              <w:t xml:space="preserve">Not clear if the decoder training set is sufficient; possibly decoder verification could ensure this. However, </w:t>
            </w:r>
            <w:r>
              <w:rPr>
                <w:rFonts w:eastAsia="Yu Mincho"/>
                <w:sz w:val="21"/>
                <w:szCs w:val="21"/>
                <w:lang w:eastAsia="ja-JP"/>
              </w:rPr>
              <w:lastRenderedPageBreak/>
              <w:t>the training set can be matched to the real network conditions by the vendor.</w:t>
            </w:r>
          </w:p>
          <w:p w14:paraId="77BC13F1" w14:textId="76245483" w:rsidR="00FF78EC" w:rsidRPr="00AA7F33" w:rsidRDefault="00EA41F4">
            <w:pPr>
              <w:jc w:val="both"/>
              <w:rPr>
                <w:rFonts w:eastAsia="Yu Mincho"/>
                <w:sz w:val="21"/>
                <w:szCs w:val="21"/>
                <w:lang w:eastAsia="ja-JP"/>
              </w:rPr>
            </w:pPr>
            <w:r>
              <w:rPr>
                <w:rFonts w:eastAsia="Yu Mincho"/>
                <w:sz w:val="21"/>
                <w:szCs w:val="21"/>
                <w:lang w:eastAsia="ja-JP"/>
              </w:rPr>
              <w:t xml:space="preserve">The encoder can be matched to the decoder in the real environment if the </w:t>
            </w:r>
            <w:proofErr w:type="spellStart"/>
            <w:r>
              <w:rPr>
                <w:rFonts w:eastAsia="Yu Mincho"/>
                <w:sz w:val="21"/>
                <w:szCs w:val="21"/>
                <w:lang w:eastAsia="ja-JP"/>
              </w:rPr>
              <w:t>gNB</w:t>
            </w:r>
            <w:proofErr w:type="spellEnd"/>
            <w:r>
              <w:rPr>
                <w:rFonts w:eastAsia="Yu Mincho"/>
                <w:sz w:val="21"/>
                <w:szCs w:val="21"/>
                <w:lang w:eastAsia="ja-JP"/>
              </w:rPr>
              <w:t xml:space="preserve"> uses the same decoder as passed to the TE. However, UEs may need to support multiple encoders for multiple vendors.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55FA58" w14:textId="2203C112" w:rsidR="00D67C61" w:rsidRPr="00AA7F33" w:rsidRDefault="00EA41F4">
            <w:pPr>
              <w:jc w:val="both"/>
              <w:rPr>
                <w:rFonts w:eastAsia="Yu Mincho"/>
                <w:sz w:val="21"/>
                <w:szCs w:val="21"/>
                <w:lang w:eastAsia="ja-JP"/>
              </w:rPr>
            </w:pPr>
            <w:r>
              <w:rPr>
                <w:rFonts w:eastAsia="Yu Mincho"/>
                <w:sz w:val="21"/>
                <w:szCs w:val="21"/>
                <w:lang w:eastAsia="ja-JP"/>
              </w:rPr>
              <w:lastRenderedPageBreak/>
              <w:t xml:space="preserve">Good match to the real world </w:t>
            </w:r>
            <w:proofErr w:type="gramStart"/>
            <w:r>
              <w:rPr>
                <w:rFonts w:eastAsia="Yu Mincho"/>
                <w:sz w:val="21"/>
                <w:szCs w:val="21"/>
                <w:lang w:eastAsia="ja-JP"/>
              </w:rPr>
              <w:t>as long as</w:t>
            </w:r>
            <w:proofErr w:type="gramEnd"/>
            <w:r>
              <w:rPr>
                <w:rFonts w:eastAsia="Yu Mincho"/>
                <w:sz w:val="21"/>
                <w:szCs w:val="21"/>
                <w:lang w:eastAsia="ja-JP"/>
              </w:rPr>
              <w:t xml:space="preserve"> the </w:t>
            </w:r>
            <w:r>
              <w:rPr>
                <w:rFonts w:eastAsia="Yu Mincho"/>
                <w:sz w:val="21"/>
                <w:szCs w:val="21"/>
                <w:lang w:eastAsia="ja-JP"/>
              </w:rPr>
              <w:lastRenderedPageBreak/>
              <w:t xml:space="preserve">standardized decoder is </w:t>
            </w:r>
            <w:r w:rsidR="00D62638">
              <w:rPr>
                <w:rFonts w:eastAsia="Yu Mincho"/>
                <w:sz w:val="21"/>
                <w:szCs w:val="21"/>
                <w:lang w:eastAsia="ja-JP"/>
              </w:rPr>
              <w:t>good enough</w:t>
            </w:r>
            <w:r>
              <w:rPr>
                <w:rFonts w:eastAsia="Yu Mincho"/>
                <w:sz w:val="21"/>
                <w:szCs w:val="21"/>
                <w:lang w:eastAsia="ja-JP"/>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E71A3C3" w14:textId="4C17D656" w:rsidR="00D67C61" w:rsidRPr="00D62638" w:rsidRDefault="00D62638" w:rsidP="00391BC1">
            <w:pPr>
              <w:suppressAutoHyphens/>
              <w:overflowPunct w:val="0"/>
              <w:autoSpaceDE w:val="0"/>
              <w:autoSpaceDN w:val="0"/>
              <w:adjustRightInd w:val="0"/>
              <w:textAlignment w:val="baseline"/>
              <w:rPr>
                <w:rFonts w:eastAsia="Yu Mincho"/>
                <w:sz w:val="21"/>
                <w:szCs w:val="21"/>
                <w:lang w:eastAsia="ja-JP"/>
              </w:rPr>
            </w:pPr>
            <w:r w:rsidRPr="00D62638">
              <w:rPr>
                <w:rFonts w:eastAsia="Yu Mincho"/>
                <w:sz w:val="21"/>
                <w:szCs w:val="21"/>
                <w:lang w:eastAsia="ja-JP"/>
              </w:rPr>
              <w:lastRenderedPageBreak/>
              <w:t xml:space="preserve">Good match to the real world </w:t>
            </w:r>
            <w:proofErr w:type="gramStart"/>
            <w:r w:rsidRPr="00D62638">
              <w:rPr>
                <w:rFonts w:eastAsia="Yu Mincho"/>
                <w:sz w:val="21"/>
                <w:szCs w:val="21"/>
                <w:lang w:eastAsia="ja-JP"/>
              </w:rPr>
              <w:t>as long as</w:t>
            </w:r>
            <w:proofErr w:type="gramEnd"/>
            <w:r w:rsidRPr="00D62638">
              <w:rPr>
                <w:rFonts w:eastAsia="Yu Mincho"/>
                <w:sz w:val="21"/>
                <w:szCs w:val="21"/>
                <w:lang w:eastAsia="ja-JP"/>
              </w:rPr>
              <w:t xml:space="preserve"> the standardized parameters are good enough. No problems matching encoder/decoder since all parties can </w:t>
            </w:r>
            <w:r w:rsidRPr="00D62638">
              <w:rPr>
                <w:rFonts w:eastAsia="Yu Mincho"/>
                <w:sz w:val="21"/>
                <w:szCs w:val="21"/>
                <w:lang w:eastAsia="ja-JP"/>
              </w:rPr>
              <w:lastRenderedPageBreak/>
              <w:t>create a decoder from the specification with repeatable performance.</w:t>
            </w:r>
          </w:p>
        </w:tc>
      </w:tr>
      <w:tr w:rsidR="00D67C61" w:rsidRPr="00AA7F33" w14:paraId="2F6FAB6D"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358F2F" w14:textId="77777777" w:rsidR="00D67C61" w:rsidRPr="00AA7F33" w:rsidRDefault="00D67C61">
            <w:pPr>
              <w:jc w:val="both"/>
              <w:rPr>
                <w:rFonts w:eastAsia="DengXian"/>
                <w:sz w:val="21"/>
                <w:szCs w:val="21"/>
              </w:rPr>
            </w:pPr>
            <w:r w:rsidRPr="00AA7F33">
              <w:rPr>
                <w:rFonts w:eastAsia="PMingLiU"/>
                <w:sz w:val="21"/>
                <w:szCs w:val="21"/>
              </w:rPr>
              <w:lastRenderedPageBreak/>
              <w:t>TE requirements to deploy the decoder (</w:t>
            </w:r>
            <w:proofErr w:type="gramStart"/>
            <w:r w:rsidRPr="00AA7F33">
              <w:rPr>
                <w:rFonts w:eastAsia="PMingLiU"/>
                <w:sz w:val="21"/>
                <w:szCs w:val="21"/>
              </w:rPr>
              <w:t>e.g.</w:t>
            </w:r>
            <w:proofErr w:type="gramEnd"/>
            <w:r w:rsidRPr="00AA7F33">
              <w:rPr>
                <w:rFonts w:eastAsia="PMingLiU"/>
                <w:sz w:val="21"/>
                <w:szCs w:val="21"/>
              </w:rPr>
              <w:t xml:space="preserve"> training, complexity, interoperability)</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C2E70D" w14:textId="3B4C83F9" w:rsidR="00D67C61" w:rsidRPr="00AA2C6F" w:rsidRDefault="00AA2C6F" w:rsidP="00AA2C6F">
            <w:pPr>
              <w:overflowPunct w:val="0"/>
              <w:autoSpaceDE w:val="0"/>
              <w:autoSpaceDN w:val="0"/>
              <w:adjustRightInd w:val="0"/>
              <w:spacing w:after="180" w:line="240" w:lineRule="auto"/>
              <w:jc w:val="both"/>
              <w:textAlignment w:val="baseline"/>
              <w:rPr>
                <w:rFonts w:eastAsia="DengXian"/>
                <w:sz w:val="21"/>
                <w:szCs w:val="21"/>
                <w:lang w:eastAsia="ja-JP"/>
              </w:rPr>
            </w:pPr>
            <w:r>
              <w:rPr>
                <w:rFonts w:eastAsia="DengXian"/>
                <w:sz w:val="21"/>
                <w:szCs w:val="21"/>
                <w:lang w:eastAsia="ja-JP"/>
              </w:rPr>
              <w:t>No need for TE training.  The limits on complexity may need to be captured in the specification.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26A38E" w14:textId="34241724" w:rsidR="00D67C61" w:rsidRPr="00AA2C6F" w:rsidRDefault="00AA2C6F" w:rsidP="00AA2C6F">
            <w:pPr>
              <w:overflowPunct w:val="0"/>
              <w:autoSpaceDE w:val="0"/>
              <w:autoSpaceDN w:val="0"/>
              <w:adjustRightInd w:val="0"/>
              <w:jc w:val="both"/>
              <w:textAlignment w:val="baseline"/>
              <w:rPr>
                <w:rFonts w:eastAsia="Yu Mincho"/>
                <w:sz w:val="21"/>
                <w:szCs w:val="21"/>
                <w:lang w:eastAsia="ja-JP"/>
              </w:rPr>
            </w:pPr>
            <w:r>
              <w:rPr>
                <w:rFonts w:eastAsia="Yu Mincho"/>
                <w:sz w:val="21"/>
                <w:szCs w:val="21"/>
                <w:lang w:eastAsia="ja-JP"/>
              </w:rPr>
              <w:t>No need for TE training.</w:t>
            </w:r>
            <w:r>
              <w:rPr>
                <w:rFonts w:eastAsia="DengXian"/>
                <w:sz w:val="21"/>
                <w:szCs w:val="21"/>
                <w:lang w:eastAsia="ja-JP"/>
              </w:rPr>
              <w:t xml:space="preserve"> The limits on complexity may need to be captured in the specification.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5D6383" w14:textId="17E42F91" w:rsidR="00D67C61" w:rsidRPr="00AA7F33" w:rsidRDefault="00AA2C6F">
            <w:pPr>
              <w:jc w:val="both"/>
              <w:rPr>
                <w:rFonts w:eastAsia="Yu Mincho"/>
                <w:sz w:val="21"/>
                <w:szCs w:val="21"/>
                <w:lang w:eastAsia="ja-JP"/>
              </w:rPr>
            </w:pPr>
            <w:r>
              <w:rPr>
                <w:rFonts w:eastAsia="Yu Mincho"/>
                <w:sz w:val="21"/>
                <w:szCs w:val="21"/>
                <w:lang w:eastAsia="ja-JP"/>
              </w:rPr>
              <w:t xml:space="preserve">No need for TE training. </w:t>
            </w:r>
            <w:r w:rsidR="00BC7DAF">
              <w:rPr>
                <w:rFonts w:eastAsia="Yu Mincho"/>
                <w:sz w:val="21"/>
                <w:szCs w:val="21"/>
                <w:lang w:eastAsia="ja-JP"/>
              </w:rPr>
              <w:t>The standardization process needs to consider reasonable limits on TE complexity.</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0BF8C21" w14:textId="7BDE228E" w:rsidR="00D67C61" w:rsidRPr="00AA7F33" w:rsidRDefault="00E555B3">
            <w:pPr>
              <w:jc w:val="both"/>
              <w:rPr>
                <w:rFonts w:eastAsia="Yu Mincho"/>
                <w:sz w:val="21"/>
                <w:szCs w:val="21"/>
                <w:lang w:eastAsia="ja-JP"/>
              </w:rPr>
            </w:pPr>
            <w:r>
              <w:rPr>
                <w:rFonts w:eastAsia="Yu Mincho"/>
                <w:sz w:val="21"/>
                <w:szCs w:val="21"/>
                <w:lang w:eastAsia="ja-JP"/>
              </w:rPr>
              <w:t>The TE needs to train based on the specified information.</w:t>
            </w:r>
          </w:p>
        </w:tc>
      </w:tr>
      <w:tr w:rsidR="00E555B3" w:rsidRPr="00AA7F33" w14:paraId="3B1EB35D"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103B7A" w14:textId="77777777" w:rsidR="00E555B3" w:rsidRPr="00AA7F33" w:rsidRDefault="00E555B3" w:rsidP="00E555B3">
            <w:pPr>
              <w:jc w:val="both"/>
              <w:rPr>
                <w:rFonts w:eastAsia="DengXian"/>
                <w:sz w:val="21"/>
                <w:szCs w:val="21"/>
              </w:rPr>
            </w:pPr>
            <w:r w:rsidRPr="00AA7F33">
              <w:rPr>
                <w:rFonts w:eastAsia="PMingLiU"/>
                <w:sz w:val="21"/>
                <w:szCs w:val="21"/>
              </w:rPr>
              <w:t>Specification Effort (</w:t>
            </w:r>
            <w:proofErr w:type="gramStart"/>
            <w:r w:rsidRPr="00AA7F33">
              <w:rPr>
                <w:rFonts w:eastAsia="PMingLiU"/>
                <w:sz w:val="21"/>
                <w:szCs w:val="21"/>
              </w:rPr>
              <w:t>e.g.</w:t>
            </w:r>
            <w:proofErr w:type="gramEnd"/>
            <w:r w:rsidRPr="00AA7F33">
              <w:rPr>
                <w:rFonts w:eastAsia="PMingLiU"/>
                <w:sz w:val="21"/>
                <w:szCs w:val="21"/>
              </w:rPr>
              <w:t xml:space="preserv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C6B115" w14:textId="775360C8" w:rsidR="00E555B3" w:rsidRPr="00AA7F33" w:rsidRDefault="00E555B3" w:rsidP="00E555B3">
            <w:pPr>
              <w:jc w:val="both"/>
              <w:rPr>
                <w:rFonts w:eastAsia="Yu Mincho"/>
                <w:sz w:val="21"/>
                <w:szCs w:val="21"/>
                <w:lang w:eastAsia="ja-JP"/>
              </w:rPr>
            </w:pPr>
            <w:r>
              <w:rPr>
                <w:rFonts w:eastAsia="Yu Mincho"/>
                <w:sz w:val="21"/>
                <w:szCs w:val="21"/>
                <w:lang w:eastAsia="ja-JP"/>
              </w:rPr>
              <w:t xml:space="preserve">No need to standardize test decoder, but some data relating to </w:t>
            </w:r>
            <w:proofErr w:type="gramStart"/>
            <w:r>
              <w:rPr>
                <w:rFonts w:eastAsia="Yu Mincho"/>
                <w:sz w:val="21"/>
                <w:szCs w:val="21"/>
                <w:lang w:eastAsia="ja-JP"/>
              </w:rPr>
              <w:t>e.g.</w:t>
            </w:r>
            <w:proofErr w:type="gramEnd"/>
            <w:r>
              <w:rPr>
                <w:rFonts w:eastAsia="Yu Mincho"/>
                <w:sz w:val="21"/>
                <w:szCs w:val="21"/>
                <w:lang w:eastAsia="ja-JP"/>
              </w:rPr>
              <w:t xml:space="preserve"> complexity limits may need to be standardized.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842C79" w14:textId="48C93FBB" w:rsidR="00E555B3" w:rsidRPr="00AA7F33" w:rsidRDefault="00E555B3" w:rsidP="00E555B3">
            <w:pPr>
              <w:jc w:val="both"/>
              <w:rPr>
                <w:rFonts w:eastAsia="Yu Mincho"/>
                <w:sz w:val="21"/>
                <w:szCs w:val="21"/>
                <w:lang w:eastAsia="ja-JP"/>
              </w:rPr>
            </w:pPr>
            <w:r>
              <w:rPr>
                <w:rFonts w:eastAsia="Yu Mincho"/>
                <w:sz w:val="21"/>
                <w:szCs w:val="21"/>
                <w:lang w:eastAsia="ja-JP"/>
              </w:rPr>
              <w:t xml:space="preserve">No need to standardize test decoder, but some data relating to </w:t>
            </w:r>
            <w:proofErr w:type="gramStart"/>
            <w:r>
              <w:rPr>
                <w:rFonts w:eastAsia="Yu Mincho"/>
                <w:sz w:val="21"/>
                <w:szCs w:val="21"/>
                <w:lang w:eastAsia="ja-JP"/>
              </w:rPr>
              <w:t>e.g.</w:t>
            </w:r>
            <w:proofErr w:type="gramEnd"/>
            <w:r>
              <w:rPr>
                <w:rFonts w:eastAsia="Yu Mincho"/>
                <w:sz w:val="21"/>
                <w:szCs w:val="21"/>
                <w:lang w:eastAsia="ja-JP"/>
              </w:rPr>
              <w:t xml:space="preserve"> complexity limits may need to be standardized.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AB007D" w14:textId="4ED6AE6B" w:rsidR="00E555B3" w:rsidRPr="00AA7F33" w:rsidRDefault="00E555B3" w:rsidP="00E555B3">
            <w:pPr>
              <w:jc w:val="both"/>
              <w:rPr>
                <w:rFonts w:eastAsia="Yu Mincho"/>
                <w:sz w:val="21"/>
                <w:szCs w:val="21"/>
                <w:lang w:eastAsia="ja-JP"/>
              </w:rPr>
            </w:pPr>
            <w:r>
              <w:rPr>
                <w:rFonts w:eastAsia="Yu Mincho"/>
                <w:sz w:val="21"/>
                <w:szCs w:val="21"/>
                <w:lang w:eastAsia="ja-JP"/>
              </w:rPr>
              <w:t>Very high standardization effort needed to standardize test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03E8FC8" w14:textId="7B8E31D9" w:rsidR="00E555B3" w:rsidRPr="00AA7F33" w:rsidRDefault="00D01AE0" w:rsidP="00E555B3">
            <w:pPr>
              <w:jc w:val="both"/>
              <w:rPr>
                <w:rFonts w:eastAsia="Yu Mincho"/>
                <w:sz w:val="21"/>
                <w:szCs w:val="21"/>
                <w:lang w:eastAsia="ja-JP"/>
              </w:rPr>
            </w:pPr>
            <w:r>
              <w:rPr>
                <w:rFonts w:eastAsia="Yu Mincho"/>
                <w:sz w:val="21"/>
                <w:szCs w:val="21"/>
                <w:lang w:eastAsia="ja-JP"/>
              </w:rPr>
              <w:t>Probably very high standardization effort needed to capture enough data for training decoders with repeatable results.</w:t>
            </w:r>
            <w:r w:rsidR="009B0AF4">
              <w:rPr>
                <w:rFonts w:eastAsia="Yu Mincho"/>
                <w:sz w:val="21"/>
                <w:szCs w:val="21"/>
                <w:lang w:eastAsia="ja-JP"/>
              </w:rPr>
              <w:t xml:space="preserve"> Model structure may need to be standardized.</w:t>
            </w:r>
            <w:r>
              <w:rPr>
                <w:rFonts w:eastAsia="Yu Mincho"/>
                <w:sz w:val="21"/>
                <w:szCs w:val="21"/>
                <w:lang w:eastAsia="ja-JP"/>
              </w:rPr>
              <w:t xml:space="preserve"> Identifying the relevant information and ensuring robustness probably leads to even more standardization complexity than option 3.</w:t>
            </w:r>
          </w:p>
        </w:tc>
      </w:tr>
      <w:tr w:rsidR="00E555B3" w:rsidRPr="00AA7F33" w14:paraId="67A8DC44"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D3CA1C" w14:textId="77777777" w:rsidR="00E555B3" w:rsidRPr="00AA7F33" w:rsidRDefault="00E555B3" w:rsidP="00E555B3">
            <w:pPr>
              <w:jc w:val="both"/>
              <w:rPr>
                <w:rFonts w:eastAsia="DengXian"/>
                <w:sz w:val="21"/>
                <w:szCs w:val="21"/>
              </w:rPr>
            </w:pPr>
            <w:r w:rsidRPr="00AA7F33">
              <w:rPr>
                <w:rFonts w:eastAsia="PMingLiU"/>
                <w:sz w:val="21"/>
                <w:szCs w:val="21"/>
              </w:rPr>
              <w:t>Confidentiality/ IP issues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FD470D" w14:textId="74E07206" w:rsidR="00E555B3" w:rsidRPr="00AA7F33" w:rsidRDefault="00D01AE0" w:rsidP="00E555B3">
            <w:pPr>
              <w:tabs>
                <w:tab w:val="left" w:pos="770"/>
              </w:tabs>
              <w:jc w:val="both"/>
              <w:rPr>
                <w:rFonts w:eastAsia="Yu Mincho"/>
                <w:sz w:val="21"/>
                <w:szCs w:val="21"/>
                <w:lang w:eastAsia="ja-JP"/>
              </w:rPr>
            </w:pPr>
            <w:r>
              <w:rPr>
                <w:rFonts w:eastAsia="Yu Mincho"/>
                <w:sz w:val="21"/>
                <w:szCs w:val="21"/>
                <w:lang w:eastAsia="ja-JP"/>
              </w:rPr>
              <w:t>UE vendor needs to disclose decoder at least to TE vendor, probably also in some way to network vendors.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9B7E03" w14:textId="08B88D99" w:rsidR="00E555B3" w:rsidRPr="00AA7F33" w:rsidRDefault="00D01AE0" w:rsidP="00E555B3">
            <w:pPr>
              <w:tabs>
                <w:tab w:val="left" w:pos="1254"/>
              </w:tabs>
              <w:jc w:val="both"/>
              <w:rPr>
                <w:rFonts w:eastAsia="Yu Mincho"/>
                <w:sz w:val="21"/>
                <w:szCs w:val="21"/>
                <w:lang w:eastAsia="ja-JP"/>
              </w:rPr>
            </w:pPr>
            <w:r>
              <w:rPr>
                <w:rFonts w:eastAsia="Yu Mincho"/>
                <w:sz w:val="21"/>
                <w:szCs w:val="21"/>
                <w:lang w:eastAsia="ja-JP"/>
              </w:rPr>
              <w:t>Network vendor needs to disclose decoder at least to TE vendor, probably also in some way to UE vendors.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3E0D15" w14:textId="0ABAC79E" w:rsidR="00E555B3" w:rsidRPr="00AA7F33" w:rsidRDefault="00D01AE0" w:rsidP="00E555B3">
            <w:pPr>
              <w:jc w:val="both"/>
              <w:rPr>
                <w:rFonts w:eastAsia="Yu Mincho"/>
                <w:sz w:val="21"/>
                <w:szCs w:val="21"/>
                <w:lang w:eastAsia="ja-JP"/>
              </w:rPr>
            </w:pPr>
            <w:r>
              <w:rPr>
                <w:rFonts w:eastAsia="Yu Mincho"/>
                <w:sz w:val="21"/>
                <w:szCs w:val="21"/>
                <w:lang w:eastAsia="ja-JP"/>
              </w:rPr>
              <w:t xml:space="preserve">No issues as the decoder </w:t>
            </w:r>
            <w:proofErr w:type="gramStart"/>
            <w:r>
              <w:rPr>
                <w:rFonts w:eastAsia="Yu Mincho"/>
                <w:sz w:val="21"/>
                <w:szCs w:val="21"/>
                <w:lang w:eastAsia="ja-JP"/>
              </w:rPr>
              <w:t>is</w:t>
            </w:r>
            <w:proofErr w:type="gramEnd"/>
            <w:r>
              <w:rPr>
                <w:rFonts w:eastAsia="Yu Mincho"/>
                <w:sz w:val="21"/>
                <w:szCs w:val="21"/>
                <w:lang w:eastAsia="ja-JP"/>
              </w:rPr>
              <w:t xml:space="preserve"> specified.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C88D039" w14:textId="55B3A942" w:rsidR="00E555B3" w:rsidRPr="00D01AE0" w:rsidRDefault="00D01AE0" w:rsidP="00F170A4">
            <w:pPr>
              <w:overflowPunct w:val="0"/>
              <w:autoSpaceDE w:val="0"/>
              <w:autoSpaceDN w:val="0"/>
              <w:adjustRightInd w:val="0"/>
              <w:jc w:val="both"/>
              <w:textAlignment w:val="baseline"/>
              <w:rPr>
                <w:rFonts w:eastAsia="Yu Mincho"/>
                <w:sz w:val="21"/>
                <w:szCs w:val="21"/>
                <w:lang w:eastAsia="ja-JP"/>
              </w:rPr>
            </w:pPr>
            <w:r w:rsidRPr="00D01AE0">
              <w:rPr>
                <w:rFonts w:eastAsia="Yu Mincho"/>
                <w:sz w:val="21"/>
                <w:szCs w:val="21"/>
                <w:lang w:eastAsia="ja-JP"/>
              </w:rPr>
              <w:t xml:space="preserve">No issues as the decoder </w:t>
            </w:r>
            <w:proofErr w:type="gramStart"/>
            <w:r w:rsidRPr="00D01AE0">
              <w:rPr>
                <w:rFonts w:eastAsia="Yu Mincho"/>
                <w:sz w:val="21"/>
                <w:szCs w:val="21"/>
                <w:lang w:eastAsia="ja-JP"/>
              </w:rPr>
              <w:t>is</w:t>
            </w:r>
            <w:proofErr w:type="gramEnd"/>
            <w:r w:rsidRPr="00D01AE0">
              <w:rPr>
                <w:rFonts w:eastAsia="Yu Mincho"/>
                <w:sz w:val="21"/>
                <w:szCs w:val="21"/>
                <w:lang w:eastAsia="ja-JP"/>
              </w:rPr>
              <w:t xml:space="preserve"> trained based on the specification.</w:t>
            </w:r>
          </w:p>
        </w:tc>
      </w:tr>
      <w:tr w:rsidR="00646A2D" w:rsidRPr="00AA7F33" w14:paraId="687D77DF" w14:textId="77777777">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4171A6F" w14:textId="77777777" w:rsidR="00646A2D" w:rsidRPr="00AA7F33" w:rsidRDefault="00646A2D" w:rsidP="00646A2D">
            <w:pPr>
              <w:jc w:val="both"/>
              <w:rPr>
                <w:rFonts w:eastAsia="DengXian"/>
                <w:sz w:val="21"/>
                <w:szCs w:val="21"/>
              </w:rPr>
            </w:pPr>
            <w:r w:rsidRPr="00AA7F33">
              <w:rPr>
                <w:rFonts w:eastAsia="DengXian"/>
                <w:sz w:val="21"/>
                <w:szCs w:val="21"/>
              </w:rPr>
              <w:lastRenderedPageBreak/>
              <w:t>Applicability to different scenarios/conditions/ configurations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5DE639" w14:textId="2B8F45B5" w:rsidR="00646A2D" w:rsidRPr="00AA7F33" w:rsidRDefault="00646A2D" w:rsidP="00646A2D">
            <w:pPr>
              <w:jc w:val="both"/>
              <w:rPr>
                <w:rFonts w:eastAsia="Yu Mincho"/>
                <w:sz w:val="21"/>
                <w:szCs w:val="21"/>
                <w:lang w:eastAsia="ja-JP"/>
              </w:rPr>
            </w:pPr>
            <w:r>
              <w:rPr>
                <w:rFonts w:eastAsia="Yu Mincho"/>
                <w:sz w:val="21"/>
                <w:szCs w:val="21"/>
                <w:lang w:eastAsia="ja-JP"/>
              </w:rPr>
              <w:t>Specifying a wide enough set of test scenarios should ensure that the encoder functions across sufficient scenarios. This is part of the “generalization” discussion.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55E0A3" w14:textId="150293F3" w:rsidR="00646A2D" w:rsidRPr="00AA7F33" w:rsidRDefault="00646A2D" w:rsidP="00646A2D">
            <w:pPr>
              <w:jc w:val="both"/>
              <w:rPr>
                <w:rFonts w:eastAsia="Yu Mincho"/>
                <w:sz w:val="21"/>
                <w:szCs w:val="21"/>
                <w:lang w:eastAsia="ja-JP"/>
              </w:rPr>
            </w:pPr>
            <w:r>
              <w:rPr>
                <w:rFonts w:eastAsia="Yu Mincho"/>
                <w:sz w:val="21"/>
                <w:szCs w:val="21"/>
                <w:lang w:eastAsia="ja-JP"/>
              </w:rPr>
              <w:t>Specifying a wide enough set of test scenarios should ensure that the encoder functions across sufficient scenarios. This is part of the “generalization” discussion.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97B571" w14:textId="54B3CD1D" w:rsidR="00646A2D" w:rsidRPr="00AA7F33" w:rsidRDefault="00646A2D" w:rsidP="00646A2D">
            <w:pPr>
              <w:jc w:val="both"/>
              <w:rPr>
                <w:rFonts w:eastAsia="Yu Mincho"/>
                <w:sz w:val="21"/>
                <w:szCs w:val="21"/>
                <w:lang w:eastAsia="ja-JP"/>
              </w:rPr>
            </w:pPr>
            <w:r>
              <w:rPr>
                <w:rFonts w:eastAsia="Yu Mincho"/>
                <w:sz w:val="21"/>
                <w:szCs w:val="21"/>
                <w:lang w:eastAsia="ja-JP"/>
              </w:rPr>
              <w:t>Specifying a wide enough set of test scenarios should ensure that the encoder functions across sufficient scenarios. This is part of the “generalization” discussion.</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A187CEE" w14:textId="4AEF465B" w:rsidR="00646A2D" w:rsidRPr="00AA7F33" w:rsidRDefault="00646A2D" w:rsidP="00646A2D">
            <w:pPr>
              <w:jc w:val="both"/>
              <w:rPr>
                <w:rFonts w:eastAsia="Yu Mincho"/>
                <w:sz w:val="21"/>
                <w:szCs w:val="21"/>
                <w:lang w:eastAsia="ja-JP"/>
              </w:rPr>
            </w:pPr>
            <w:r>
              <w:rPr>
                <w:rFonts w:eastAsia="Yu Mincho"/>
                <w:sz w:val="21"/>
                <w:szCs w:val="21"/>
                <w:lang w:eastAsia="ja-JP"/>
              </w:rPr>
              <w:t>Specifying a wide enough set of test scenarios should ensure that the encoder functions across sufficient scenarios. This is part of the “generalization” discussion.</w:t>
            </w:r>
          </w:p>
        </w:tc>
      </w:tr>
      <w:tr w:rsidR="00646A2D" w:rsidRPr="00AA7F33" w14:paraId="7CE8FD69" w14:textId="77777777">
        <w:tc>
          <w:tcPr>
            <w:tcW w:w="2410" w:type="dxa"/>
            <w:tcBorders>
              <w:top w:val="single" w:sz="4" w:space="0" w:color="auto"/>
              <w:left w:val="single" w:sz="4" w:space="0" w:color="auto"/>
              <w:bottom w:val="single" w:sz="4" w:space="0" w:color="auto"/>
              <w:right w:val="single" w:sz="4" w:space="0" w:color="auto"/>
            </w:tcBorders>
            <w:shd w:val="clear" w:color="auto" w:fill="auto"/>
          </w:tcPr>
          <w:p w14:paraId="306C95CE" w14:textId="77777777" w:rsidR="00646A2D" w:rsidRPr="00AA7F33" w:rsidRDefault="00646A2D" w:rsidP="00646A2D">
            <w:pPr>
              <w:jc w:val="both"/>
              <w:rPr>
                <w:rFonts w:eastAsia="Yu Mincho"/>
                <w:sz w:val="21"/>
                <w:szCs w:val="21"/>
                <w:lang w:eastAsia="ja-JP"/>
              </w:rPr>
            </w:pPr>
            <w:r w:rsidRPr="00AA7F33">
              <w:rPr>
                <w:rFonts w:eastAsia="Yu Mincho"/>
                <w:sz w:val="21"/>
                <w:szCs w:val="21"/>
                <w:lang w:eastAsia="ja-JP"/>
              </w:rPr>
              <w:t>Complexity of actual testing procedure for the ecosystem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BBD9F9" w14:textId="3BDD25FB" w:rsidR="00646A2D" w:rsidRPr="00AA7F33" w:rsidRDefault="00646A2D" w:rsidP="00646A2D">
            <w:pPr>
              <w:rPr>
                <w:rFonts w:eastAsia="Yu Mincho"/>
                <w:sz w:val="21"/>
                <w:szCs w:val="21"/>
                <w:lang w:eastAsia="ja-JP"/>
              </w:rPr>
            </w:pPr>
            <w:r>
              <w:rPr>
                <w:rFonts w:eastAsia="Yu Mincho"/>
                <w:sz w:val="21"/>
                <w:szCs w:val="21"/>
                <w:lang w:eastAsia="ja-JP"/>
              </w:rPr>
              <w:t xml:space="preserve">Very high complexity, as there will be a need to </w:t>
            </w:r>
            <w:r w:rsidR="00B05B38">
              <w:rPr>
                <w:rFonts w:eastAsia="Yu Mincho"/>
                <w:sz w:val="21"/>
                <w:szCs w:val="21"/>
                <w:lang w:eastAsia="ja-JP"/>
              </w:rPr>
              <w:t xml:space="preserve">match decoder assumptions and encoders in the network and run </w:t>
            </w:r>
            <w:proofErr w:type="gramStart"/>
            <w:r w:rsidR="00B05B38">
              <w:rPr>
                <w:rFonts w:eastAsia="Yu Mincho"/>
                <w:sz w:val="21"/>
                <w:szCs w:val="21"/>
                <w:lang w:eastAsia="ja-JP"/>
              </w:rPr>
              <w:t>a large number of</w:t>
            </w:r>
            <w:proofErr w:type="gramEnd"/>
            <w:r w:rsidR="00B05B38">
              <w:rPr>
                <w:rFonts w:eastAsia="Yu Mincho"/>
                <w:sz w:val="21"/>
                <w:szCs w:val="21"/>
                <w:lang w:eastAsia="ja-JP"/>
              </w:rPr>
              <w:t xml:space="preserve"> decoders in parallel at the </w:t>
            </w:r>
            <w:proofErr w:type="spellStart"/>
            <w:r w:rsidR="00B05B38">
              <w:rPr>
                <w:rFonts w:eastAsia="Yu Mincho"/>
                <w:sz w:val="21"/>
                <w:szCs w:val="21"/>
                <w:lang w:eastAsia="ja-JP"/>
              </w:rPr>
              <w:t>gNB</w:t>
            </w:r>
            <w:proofErr w:type="spellEnd"/>
            <w:r w:rsidR="00B05B38">
              <w:rPr>
                <w:rFonts w:eastAsia="Yu Mincho"/>
                <w:sz w:val="21"/>
                <w:szCs w:val="21"/>
                <w:lang w:eastAsia="ja-JP"/>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A61300" w14:textId="512E76E0" w:rsidR="00391B49" w:rsidRPr="00AA7F33" w:rsidRDefault="00B05B38" w:rsidP="00646A2D">
            <w:pPr>
              <w:jc w:val="both"/>
              <w:rPr>
                <w:rFonts w:eastAsia="Yu Mincho"/>
                <w:sz w:val="21"/>
                <w:szCs w:val="21"/>
                <w:lang w:eastAsia="ja-JP"/>
              </w:rPr>
            </w:pPr>
            <w:r>
              <w:rPr>
                <w:rFonts w:eastAsia="Yu Mincho"/>
                <w:sz w:val="21"/>
                <w:szCs w:val="21"/>
                <w:lang w:eastAsia="ja-JP"/>
              </w:rPr>
              <w:t>Very high complexity, as there will be a need to train and test UEs against multiple decoders and to match encoders with decoder assumptions in the field.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33D644" w14:textId="1EC59F54" w:rsidR="008D5E04" w:rsidRPr="00AA7F33" w:rsidRDefault="00B05B38" w:rsidP="00646A2D">
            <w:pPr>
              <w:jc w:val="both"/>
              <w:rPr>
                <w:rFonts w:eastAsia="Yu Mincho"/>
                <w:sz w:val="21"/>
                <w:szCs w:val="21"/>
                <w:lang w:eastAsia="ja-JP"/>
              </w:rPr>
            </w:pPr>
            <w:r>
              <w:rPr>
                <w:rFonts w:eastAsia="Yu Mincho"/>
                <w:sz w:val="21"/>
                <w:szCs w:val="21"/>
                <w:lang w:eastAsia="ja-JP"/>
              </w:rPr>
              <w:t>Low since the decoder is based on the specification and known to all parties; little effort needed.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EAFE4CA" w14:textId="20B9E124" w:rsidR="005F5C95" w:rsidRPr="00AA7F33" w:rsidRDefault="00B05B38" w:rsidP="00646A2D">
            <w:pPr>
              <w:jc w:val="both"/>
              <w:rPr>
                <w:rFonts w:eastAsia="Yu Mincho"/>
                <w:sz w:val="21"/>
                <w:szCs w:val="21"/>
                <w:lang w:eastAsia="ja-JP"/>
              </w:rPr>
            </w:pPr>
            <w:proofErr w:type="gramStart"/>
            <w:r>
              <w:rPr>
                <w:rFonts w:eastAsia="Yu Mincho"/>
                <w:sz w:val="21"/>
                <w:szCs w:val="21"/>
                <w:lang w:eastAsia="ja-JP"/>
              </w:rPr>
              <w:t>As long as</w:t>
            </w:r>
            <w:proofErr w:type="gramEnd"/>
            <w:r>
              <w:rPr>
                <w:rFonts w:eastAsia="Yu Mincho"/>
                <w:sz w:val="21"/>
                <w:szCs w:val="21"/>
                <w:lang w:eastAsia="ja-JP"/>
              </w:rPr>
              <w:t xml:space="preserve"> performance is repeatable across trained decoders based on the specification then low</w:t>
            </w:r>
            <w:r w:rsidR="00E358AD">
              <w:rPr>
                <w:rFonts w:eastAsia="Yu Mincho"/>
                <w:sz w:val="21"/>
                <w:szCs w:val="21"/>
                <w:lang w:eastAsia="ja-JP"/>
              </w:rPr>
              <w:t>. All parties can create a decoder and little need for pairing in the field.</w:t>
            </w:r>
          </w:p>
        </w:tc>
      </w:tr>
      <w:tr w:rsidR="00646A2D" w:rsidRPr="00AA7F33" w14:paraId="5D15DC8E" w14:textId="77777777" w:rsidTr="78EC28B4">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4E91CB" w14:textId="77777777" w:rsidR="00646A2D" w:rsidRPr="00AA7F33" w:rsidRDefault="00646A2D" w:rsidP="00646A2D">
            <w:pPr>
              <w:jc w:val="both"/>
              <w:rPr>
                <w:rFonts w:eastAsia="Yu Mincho"/>
                <w:sz w:val="21"/>
                <w:szCs w:val="21"/>
                <w:lang w:eastAsia="ja-JP"/>
              </w:rPr>
            </w:pPr>
            <w:r w:rsidRPr="00AA7F33">
              <w:rPr>
                <w:sz w:val="21"/>
                <w:szCs w:val="21"/>
                <w:lang w:eastAsia="ja-JP"/>
              </w:rPr>
              <w:t xml:space="preserve">Friendly to </w:t>
            </w:r>
            <w:proofErr w:type="gramStart"/>
            <w:r w:rsidRPr="00AA7F33">
              <w:rPr>
                <w:sz w:val="21"/>
                <w:szCs w:val="21"/>
                <w:lang w:eastAsia="ja-JP"/>
              </w:rPr>
              <w:t>STOA(</w:t>
            </w:r>
            <w:proofErr w:type="gramEnd"/>
            <w:r w:rsidRPr="00AA7F33">
              <w:rPr>
                <w:sz w:val="21"/>
                <w:szCs w:val="21"/>
                <w:lang w:eastAsia="ja-JP"/>
              </w:rPr>
              <w:t>state of the art) model test</w:t>
            </w:r>
            <w:r w:rsidRPr="00AA7F33">
              <w:rPr>
                <w:rFonts w:eastAsia="Yu Mincho"/>
                <w:sz w:val="21"/>
                <w:szCs w:val="21"/>
                <w:lang w:eastAsia="ja-JP"/>
              </w:rPr>
              <w:t xml:space="preserve"> / Forward compatibility when new AI models are invented</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3BDAE9" w14:textId="7FB239A9" w:rsidR="00646A2D" w:rsidRPr="00AA7F33" w:rsidRDefault="00762D1A" w:rsidP="00646A2D">
            <w:pPr>
              <w:jc w:val="both"/>
              <w:rPr>
                <w:rFonts w:eastAsia="DengXian"/>
                <w:sz w:val="21"/>
                <w:szCs w:val="21"/>
              </w:rPr>
            </w:pPr>
            <w:r>
              <w:rPr>
                <w:rFonts w:eastAsia="DengXian"/>
                <w:sz w:val="21"/>
                <w:szCs w:val="21"/>
              </w:rPr>
              <w:t>Probably not flexible, as encoder updates would need a new test decoder, and would need the network to be aware of the encoder update, deploy appropriate decoders and match correctly decoders with updated encoders.</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49DF08" w14:textId="0C12B682" w:rsidR="00646A2D" w:rsidRPr="00AA7F33" w:rsidRDefault="00762D1A" w:rsidP="00646A2D">
            <w:pPr>
              <w:jc w:val="both"/>
              <w:rPr>
                <w:rFonts w:eastAsia="PMingLiU"/>
                <w:sz w:val="21"/>
                <w:szCs w:val="21"/>
              </w:rPr>
            </w:pPr>
            <w:r>
              <w:rPr>
                <w:rFonts w:eastAsia="PMingLiU"/>
                <w:sz w:val="21"/>
                <w:szCs w:val="21"/>
              </w:rPr>
              <w:t>Probably not flexible, as encoder updates would require the network vendor to provide new decoders for testing, and there would be a need to correctly match decoders and updated encoders in the field.</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FE0D33" w14:textId="06184AF1" w:rsidR="00646A2D" w:rsidRPr="00AA7F33" w:rsidRDefault="00A5318F" w:rsidP="00646A2D">
            <w:pPr>
              <w:jc w:val="both"/>
              <w:rPr>
                <w:rFonts w:eastAsia="PMingLiU"/>
                <w:sz w:val="21"/>
                <w:szCs w:val="21"/>
              </w:rPr>
            </w:pPr>
            <w:r>
              <w:rPr>
                <w:rFonts w:eastAsia="PMingLiU"/>
                <w:sz w:val="21"/>
                <w:szCs w:val="21"/>
              </w:rPr>
              <w:t>There is flexibility to introduce new standardized decoders in each release of the specification, although this might need significant standardization time.</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4D2874" w14:textId="342758EA" w:rsidR="00646A2D" w:rsidRPr="00AA7F33" w:rsidRDefault="001E53F5" w:rsidP="00646A2D">
            <w:pPr>
              <w:jc w:val="both"/>
              <w:rPr>
                <w:rFonts w:eastAsia="PMingLiU"/>
                <w:sz w:val="21"/>
                <w:szCs w:val="21"/>
              </w:rPr>
            </w:pPr>
            <w:r>
              <w:rPr>
                <w:rFonts w:eastAsia="PMingLiU"/>
                <w:sz w:val="21"/>
                <w:szCs w:val="21"/>
              </w:rPr>
              <w:t>There is flexibility to update the specification, although this might need significant standardization time.</w:t>
            </w:r>
          </w:p>
        </w:tc>
      </w:tr>
      <w:tr w:rsidR="00646A2D" w:rsidRPr="00AA7F33" w14:paraId="7A2C4E6A" w14:textId="77777777" w:rsidTr="78EC28B4">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BB1B70" w14:textId="77777777" w:rsidR="00646A2D" w:rsidRPr="00AA7F33" w:rsidRDefault="00646A2D" w:rsidP="00646A2D">
            <w:pPr>
              <w:jc w:val="both"/>
              <w:rPr>
                <w:rFonts w:eastAsia="Yu Mincho"/>
                <w:sz w:val="21"/>
                <w:szCs w:val="21"/>
                <w:lang w:eastAsia="ja-JP"/>
              </w:rPr>
            </w:pPr>
            <w:r w:rsidRPr="00AA7F33">
              <w:rPr>
                <w:rFonts w:eastAsia="Yu Mincho"/>
                <w:sz w:val="21"/>
                <w:szCs w:val="21"/>
                <w:lang w:eastAsia="ja-JP"/>
              </w:rPr>
              <w:lastRenderedPageBreak/>
              <w:t>Relationship with reference decoder/encoder for defining requirement</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32A6B4" w14:textId="77777777" w:rsidR="0062344C" w:rsidRDefault="0035051B" w:rsidP="00646A2D">
            <w:pPr>
              <w:jc w:val="both"/>
              <w:rPr>
                <w:rFonts w:eastAsia="DengXian"/>
                <w:sz w:val="21"/>
                <w:szCs w:val="21"/>
              </w:rPr>
            </w:pPr>
            <w:r>
              <w:rPr>
                <w:rFonts w:eastAsia="DengXian"/>
                <w:sz w:val="21"/>
                <w:szCs w:val="21"/>
              </w:rPr>
              <w:t xml:space="preserve">No direct relationship, but possibly the UE vendor would need to make the decoder they provide </w:t>
            </w:r>
            <w:proofErr w:type="gramStart"/>
            <w:r>
              <w:rPr>
                <w:rFonts w:eastAsia="DengXian"/>
                <w:sz w:val="21"/>
                <w:szCs w:val="21"/>
              </w:rPr>
              <w:t>similar to</w:t>
            </w:r>
            <w:proofErr w:type="gramEnd"/>
            <w:r>
              <w:rPr>
                <w:rFonts w:eastAsia="DengXian"/>
                <w:sz w:val="21"/>
                <w:szCs w:val="21"/>
              </w:rPr>
              <w:t xml:space="preserve"> the reference decoder.</w:t>
            </w:r>
          </w:p>
          <w:p w14:paraId="696281EE" w14:textId="6914DFC2" w:rsidR="0062344C" w:rsidRDefault="00FF57FF" w:rsidP="00646A2D">
            <w:pPr>
              <w:jc w:val="both"/>
              <w:rPr>
                <w:rFonts w:eastAsia="DengXian"/>
                <w:sz w:val="21"/>
                <w:szCs w:val="21"/>
              </w:rPr>
            </w:pPr>
            <w:r>
              <w:rPr>
                <w:rFonts w:eastAsia="DengXian"/>
                <w:sz w:val="21"/>
                <w:szCs w:val="21"/>
              </w:rPr>
              <w:t xml:space="preserve">Moreover, </w:t>
            </w:r>
            <w:r w:rsidR="007E0AFF">
              <w:rPr>
                <w:rFonts w:eastAsia="DengXian"/>
                <w:sz w:val="21"/>
                <w:szCs w:val="21"/>
              </w:rPr>
              <w:t xml:space="preserve">the </w:t>
            </w:r>
            <w:proofErr w:type="spellStart"/>
            <w:r w:rsidR="007E0AFF">
              <w:rPr>
                <w:rFonts w:eastAsia="DengXian"/>
                <w:sz w:val="21"/>
                <w:szCs w:val="21"/>
              </w:rPr>
              <w:t>gNB</w:t>
            </w:r>
            <w:proofErr w:type="spellEnd"/>
            <w:r w:rsidR="007E0AFF">
              <w:rPr>
                <w:rFonts w:eastAsia="DengXian"/>
                <w:sz w:val="21"/>
                <w:szCs w:val="21"/>
              </w:rPr>
              <w:t xml:space="preserve"> will need to run model </w:t>
            </w:r>
            <w:r w:rsidR="00DE7312">
              <w:rPr>
                <w:rFonts w:eastAsia="DengXian"/>
                <w:sz w:val="21"/>
                <w:szCs w:val="21"/>
              </w:rPr>
              <w:t>s</w:t>
            </w:r>
            <w:r w:rsidR="007E0AFF">
              <w:rPr>
                <w:rFonts w:eastAsia="DengXian"/>
                <w:sz w:val="21"/>
                <w:szCs w:val="21"/>
              </w:rPr>
              <w:t>witching in live operations, or the NW vendor will need to train a joint model based on multiple test decoder</w:t>
            </w:r>
            <w:r w:rsidR="0062344C">
              <w:rPr>
                <w:rFonts w:eastAsia="DengXian"/>
                <w:sz w:val="21"/>
                <w:szCs w:val="21"/>
              </w:rPr>
              <w:t xml:space="preserve">. The latter implies that </w:t>
            </w:r>
            <w:r w:rsidR="007E0AFF">
              <w:rPr>
                <w:rFonts w:eastAsia="DengXian"/>
                <w:sz w:val="21"/>
                <w:szCs w:val="21"/>
              </w:rPr>
              <w:t xml:space="preserve">the </w:t>
            </w:r>
            <w:r w:rsidR="008731D5">
              <w:rPr>
                <w:rFonts w:eastAsia="DengXian"/>
                <w:sz w:val="21"/>
                <w:szCs w:val="21"/>
              </w:rPr>
              <w:t xml:space="preserve">deployed decoder may </w:t>
            </w:r>
            <w:r w:rsidR="00710D35">
              <w:rPr>
                <w:rFonts w:eastAsia="DengXian"/>
                <w:sz w:val="21"/>
                <w:szCs w:val="21"/>
              </w:rPr>
              <w:t>deviate</w:t>
            </w:r>
            <w:r w:rsidR="00D077D1">
              <w:rPr>
                <w:rFonts w:eastAsia="DengXian"/>
                <w:sz w:val="21"/>
                <w:szCs w:val="21"/>
              </w:rPr>
              <w:t xml:space="preserve"> from the test decoder(s)</w:t>
            </w:r>
            <w:r w:rsidR="00710D35">
              <w:rPr>
                <w:rFonts w:eastAsia="DengXian"/>
                <w:sz w:val="21"/>
                <w:szCs w:val="21"/>
              </w:rPr>
              <w:t xml:space="preserve"> to the point where the test</w:t>
            </w:r>
            <w:r w:rsidR="00D077D1">
              <w:rPr>
                <w:rFonts w:eastAsia="DengXian"/>
                <w:sz w:val="21"/>
                <w:szCs w:val="21"/>
              </w:rPr>
              <w:t>(s)</w:t>
            </w:r>
            <w:r w:rsidR="00710D35">
              <w:rPr>
                <w:rFonts w:eastAsia="DengXian"/>
                <w:sz w:val="21"/>
                <w:szCs w:val="21"/>
              </w:rPr>
              <w:t xml:space="preserve"> </w:t>
            </w:r>
            <w:r w:rsidR="00D077D1">
              <w:rPr>
                <w:rFonts w:eastAsia="DengXian"/>
                <w:sz w:val="21"/>
                <w:szCs w:val="21"/>
              </w:rPr>
              <w:t>are</w:t>
            </w:r>
            <w:r w:rsidR="00710D35">
              <w:rPr>
                <w:rFonts w:eastAsia="DengXian"/>
                <w:sz w:val="21"/>
                <w:szCs w:val="21"/>
              </w:rPr>
              <w:t xml:space="preserve"> no</w:t>
            </w:r>
            <w:r w:rsidR="0062344C">
              <w:rPr>
                <w:rFonts w:eastAsia="DengXian"/>
                <w:sz w:val="21"/>
                <w:szCs w:val="21"/>
              </w:rPr>
              <w:t>t accurately capturing</w:t>
            </w:r>
            <w:r w:rsidR="00925CB4">
              <w:rPr>
                <w:rFonts w:eastAsia="DengXian"/>
                <w:sz w:val="21"/>
                <w:szCs w:val="21"/>
              </w:rPr>
              <w:t xml:space="preserve"> expected behavior in the field</w:t>
            </w:r>
            <w:r w:rsidR="00710D35">
              <w:rPr>
                <w:rFonts w:eastAsia="DengXian"/>
                <w:sz w:val="21"/>
                <w:szCs w:val="21"/>
              </w:rPr>
              <w:t>.</w:t>
            </w:r>
          </w:p>
          <w:p w14:paraId="67186815" w14:textId="180A977E" w:rsidR="00646A2D" w:rsidRPr="00AA7F33" w:rsidRDefault="00B147B2" w:rsidP="00646A2D">
            <w:pPr>
              <w:jc w:val="both"/>
              <w:rPr>
                <w:rFonts w:eastAsia="DengXian"/>
                <w:sz w:val="21"/>
                <w:szCs w:val="21"/>
              </w:rPr>
            </w:pPr>
            <w:r>
              <w:rPr>
                <w:rFonts w:eastAsia="DengXian"/>
                <w:sz w:val="21"/>
                <w:szCs w:val="21"/>
              </w:rPr>
              <w:t>(Not needed if performance does not va</w:t>
            </w:r>
            <w:r w:rsidR="00C065AE">
              <w:rPr>
                <w:rFonts w:eastAsia="DengXian"/>
                <w:sz w:val="21"/>
                <w:szCs w:val="21"/>
              </w:rPr>
              <w:t>r</w:t>
            </w:r>
            <w:r>
              <w:rPr>
                <w:rFonts w:eastAsia="DengXian"/>
                <w:sz w:val="21"/>
                <w:szCs w:val="21"/>
              </w:rPr>
              <w:t>y much across encoder/decoder pairs though)</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5DEA03" w14:textId="3293801E" w:rsidR="00646A2D" w:rsidRPr="00AA7F33" w:rsidRDefault="00B147B2" w:rsidP="00646A2D">
            <w:pPr>
              <w:jc w:val="both"/>
              <w:rPr>
                <w:rFonts w:eastAsia="DengXian"/>
                <w:sz w:val="21"/>
                <w:szCs w:val="21"/>
              </w:rPr>
            </w:pPr>
            <w:r>
              <w:rPr>
                <w:rFonts w:eastAsia="DengXian"/>
                <w:sz w:val="21"/>
                <w:szCs w:val="21"/>
              </w:rPr>
              <w:t xml:space="preserve">No direct relationship, but possibly the network vendor would need to make the decoder they provide </w:t>
            </w:r>
            <w:proofErr w:type="gramStart"/>
            <w:r>
              <w:rPr>
                <w:rFonts w:eastAsia="DengXian"/>
                <w:sz w:val="21"/>
                <w:szCs w:val="21"/>
              </w:rPr>
              <w:t>similar to</w:t>
            </w:r>
            <w:proofErr w:type="gramEnd"/>
            <w:r>
              <w:rPr>
                <w:rFonts w:eastAsia="DengXian"/>
                <w:sz w:val="21"/>
                <w:szCs w:val="21"/>
              </w:rPr>
              <w:t xml:space="preserve"> the reference decoder. (Not needed if performance does not va</w:t>
            </w:r>
            <w:r w:rsidR="00E60025">
              <w:rPr>
                <w:rFonts w:eastAsia="DengXian"/>
                <w:sz w:val="21"/>
                <w:szCs w:val="21"/>
              </w:rPr>
              <w:t>r</w:t>
            </w:r>
            <w:r>
              <w:rPr>
                <w:rFonts w:eastAsia="DengXian"/>
                <w:sz w:val="21"/>
                <w:szCs w:val="21"/>
              </w:rPr>
              <w:t>y much across encoder/decoder pairs though)</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E73CA5" w14:textId="4E89BF65" w:rsidR="00646A2D" w:rsidRPr="00AA7F33" w:rsidRDefault="00633FAC" w:rsidP="00646A2D">
            <w:pPr>
              <w:jc w:val="both"/>
              <w:rPr>
                <w:rFonts w:eastAsia="PMingLiU"/>
                <w:sz w:val="21"/>
                <w:szCs w:val="21"/>
              </w:rPr>
            </w:pPr>
            <w:r>
              <w:rPr>
                <w:rFonts w:eastAsia="PMingLiU"/>
                <w:sz w:val="21"/>
                <w:szCs w:val="21"/>
              </w:rPr>
              <w:t>The reference decoder and standardized decoder should probably be the same.</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E71B0" w14:textId="3E5E84D7" w:rsidR="00646A2D" w:rsidRPr="00AA7F33" w:rsidRDefault="00633FAC" w:rsidP="00646A2D">
            <w:pPr>
              <w:jc w:val="both"/>
              <w:rPr>
                <w:rFonts w:eastAsia="PMingLiU"/>
                <w:sz w:val="21"/>
                <w:szCs w:val="21"/>
              </w:rPr>
            </w:pPr>
            <w:r>
              <w:rPr>
                <w:rFonts w:eastAsia="PMingLiU"/>
                <w:sz w:val="21"/>
                <w:szCs w:val="21"/>
              </w:rPr>
              <w:t>The reference decoder should be trained based on the specification.</w:t>
            </w:r>
          </w:p>
        </w:tc>
      </w:tr>
      <w:tr w:rsidR="00F02941" w:rsidRPr="00AA7F33" w14:paraId="774F316E" w14:textId="77777777" w:rsidTr="78EC28B4">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C944C7" w14:textId="77777777" w:rsidR="00F02941" w:rsidRPr="00AA7F33" w:rsidRDefault="00F02941" w:rsidP="00F02941">
            <w:pPr>
              <w:jc w:val="both"/>
              <w:rPr>
                <w:rFonts w:eastAsia="Yu Mincho"/>
                <w:sz w:val="21"/>
                <w:szCs w:val="21"/>
                <w:lang w:eastAsia="ja-JP"/>
              </w:rPr>
            </w:pPr>
            <w:r w:rsidRPr="00AA7F33">
              <w:rPr>
                <w:sz w:val="21"/>
                <w:szCs w:val="21"/>
                <w:lang w:eastAsia="ja-JP"/>
              </w:rPr>
              <w:t xml:space="preserve">Whether model transfer/delivery is </w:t>
            </w:r>
            <w:r w:rsidRPr="00AA7F33">
              <w:rPr>
                <w:sz w:val="21"/>
                <w:szCs w:val="21"/>
                <w:lang w:eastAsia="ja-JP"/>
              </w:rPr>
              <w:lastRenderedPageBreak/>
              <w:t>needed during the test procedure</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603AF8" w14:textId="73C3D3DE" w:rsidR="00F02941" w:rsidRPr="00AA7F33" w:rsidRDefault="00F02941" w:rsidP="00F02941">
            <w:pPr>
              <w:jc w:val="both"/>
              <w:rPr>
                <w:rFonts w:eastAsia="DengXian"/>
                <w:sz w:val="21"/>
                <w:szCs w:val="21"/>
              </w:rPr>
            </w:pPr>
            <w:r>
              <w:rPr>
                <w:rFonts w:eastAsia="DengXian"/>
                <w:sz w:val="21"/>
                <w:szCs w:val="21"/>
              </w:rPr>
              <w:lastRenderedPageBreak/>
              <w:t xml:space="preserve">Yes, from the UE vendor to the TE. This may be outside </w:t>
            </w:r>
            <w:r>
              <w:rPr>
                <w:rFonts w:eastAsia="DengXian"/>
                <w:sz w:val="21"/>
                <w:szCs w:val="21"/>
              </w:rPr>
              <w:lastRenderedPageBreak/>
              <w:t>of 3GPP standards though.</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C30A2B" w14:textId="37263D0C" w:rsidR="00F02941" w:rsidRPr="00AA7F33" w:rsidRDefault="00F02941" w:rsidP="00F02941">
            <w:pPr>
              <w:jc w:val="both"/>
              <w:rPr>
                <w:rFonts w:eastAsia="PMingLiU"/>
                <w:sz w:val="21"/>
                <w:szCs w:val="21"/>
                <w:lang w:eastAsia="zh-TW"/>
              </w:rPr>
            </w:pPr>
            <w:r>
              <w:rPr>
                <w:rFonts w:eastAsia="DengXian"/>
                <w:sz w:val="21"/>
                <w:szCs w:val="21"/>
              </w:rPr>
              <w:lastRenderedPageBreak/>
              <w:t xml:space="preserve">Yes, from the network vendor to the TE. This may be </w:t>
            </w:r>
            <w:r>
              <w:rPr>
                <w:rFonts w:eastAsia="DengXian"/>
                <w:sz w:val="21"/>
                <w:szCs w:val="21"/>
              </w:rPr>
              <w:lastRenderedPageBreak/>
              <w:t>outside of 3GPP standards though.</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69F7CD" w14:textId="235F5423" w:rsidR="00F02941" w:rsidRPr="00AA7F33" w:rsidRDefault="00F02941" w:rsidP="00F02941">
            <w:pPr>
              <w:jc w:val="both"/>
              <w:rPr>
                <w:rFonts w:eastAsia="PMingLiU"/>
                <w:sz w:val="21"/>
                <w:szCs w:val="21"/>
                <w:lang w:eastAsia="zh-TW"/>
              </w:rPr>
            </w:pPr>
            <w:r>
              <w:rPr>
                <w:rFonts w:eastAsia="PMingLiU"/>
                <w:sz w:val="21"/>
                <w:szCs w:val="21"/>
                <w:lang w:eastAsia="zh-TW"/>
              </w:rPr>
              <w:lastRenderedPageBreak/>
              <w:t>No</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5447B0" w14:textId="71221C46" w:rsidR="00F02941" w:rsidRPr="00AA7F33" w:rsidRDefault="00F02941" w:rsidP="00F02941">
            <w:pPr>
              <w:jc w:val="both"/>
              <w:rPr>
                <w:rFonts w:eastAsia="PMingLiU"/>
                <w:sz w:val="21"/>
                <w:szCs w:val="21"/>
                <w:lang w:eastAsia="zh-TW"/>
              </w:rPr>
            </w:pPr>
            <w:r>
              <w:rPr>
                <w:rFonts w:eastAsia="PMingLiU"/>
                <w:sz w:val="21"/>
                <w:szCs w:val="21"/>
                <w:lang w:eastAsia="zh-TW"/>
              </w:rPr>
              <w:t>No</w:t>
            </w:r>
          </w:p>
        </w:tc>
      </w:tr>
      <w:tr w:rsidR="00516ED7" w:rsidRPr="00AA7F33" w14:paraId="1C999F88" w14:textId="77777777" w:rsidTr="453EC5C2">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EE53A0" w14:textId="0E6339AF" w:rsidR="00516ED7" w:rsidRPr="00AA7F33" w:rsidRDefault="00CE6E3A" w:rsidP="00F02941">
            <w:pPr>
              <w:jc w:val="both"/>
              <w:rPr>
                <w:sz w:val="21"/>
                <w:szCs w:val="21"/>
                <w:lang w:eastAsia="ja-JP"/>
              </w:rPr>
            </w:pPr>
            <w:r>
              <w:rPr>
                <w:sz w:val="21"/>
                <w:szCs w:val="21"/>
                <w:lang w:eastAsia="ja-JP"/>
              </w:rPr>
              <w:t>Possibility</w:t>
            </w:r>
            <w:r w:rsidR="00DA2092">
              <w:rPr>
                <w:sz w:val="21"/>
                <w:szCs w:val="21"/>
                <w:lang w:eastAsia="ja-JP"/>
              </w:rPr>
              <w:t xml:space="preserve"> to</w:t>
            </w:r>
            <w:r w:rsidR="00D37051">
              <w:rPr>
                <w:sz w:val="21"/>
                <w:szCs w:val="21"/>
                <w:lang w:eastAsia="ja-JP"/>
              </w:rPr>
              <w:t xml:space="preserve"> use </w:t>
            </w:r>
            <w:r w:rsidR="008D6FD2">
              <w:rPr>
                <w:sz w:val="21"/>
                <w:szCs w:val="21"/>
                <w:lang w:eastAsia="ja-JP"/>
              </w:rPr>
              <w:t xml:space="preserve">testing as a basis for model pairing </w:t>
            </w:r>
            <w:r w:rsidR="00732319">
              <w:rPr>
                <w:sz w:val="21"/>
                <w:szCs w:val="21"/>
                <w:lang w:eastAsia="ja-JP"/>
              </w:rPr>
              <w:t>during</w:t>
            </w:r>
            <w:r w:rsidR="008D6FD2">
              <w:rPr>
                <w:sz w:val="21"/>
                <w:szCs w:val="21"/>
                <w:lang w:eastAsia="ja-JP"/>
              </w:rPr>
              <w:t xml:space="preserve"> inference</w:t>
            </w:r>
            <w:r w:rsidR="00F006E2">
              <w:rPr>
                <w:sz w:val="21"/>
                <w:szCs w:val="21"/>
                <w:lang w:eastAsia="ja-JP"/>
              </w:rPr>
              <w:t>.</w:t>
            </w:r>
          </w:p>
        </w:tc>
        <w:tc>
          <w:tcPr>
            <w:tcW w:w="21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47723D" w14:textId="333F2A64" w:rsidR="00516ED7" w:rsidRDefault="00706F8D" w:rsidP="00F02941">
            <w:pPr>
              <w:jc w:val="both"/>
              <w:rPr>
                <w:rFonts w:eastAsia="DengXian"/>
                <w:sz w:val="21"/>
                <w:szCs w:val="21"/>
              </w:rPr>
            </w:pPr>
            <w:r>
              <w:rPr>
                <w:rFonts w:eastAsia="DengXian"/>
                <w:sz w:val="21"/>
                <w:szCs w:val="21"/>
              </w:rPr>
              <w:t>Challenge</w:t>
            </w:r>
            <w:r w:rsidR="004211C9">
              <w:rPr>
                <w:rFonts w:eastAsia="DengXian"/>
                <w:sz w:val="21"/>
                <w:szCs w:val="21"/>
              </w:rPr>
              <w:t>.</w:t>
            </w:r>
          </w:p>
          <w:p w14:paraId="270B089B" w14:textId="7ADCBB27" w:rsidR="004211C9" w:rsidRDefault="00DD0EDB" w:rsidP="00F02941">
            <w:pPr>
              <w:jc w:val="both"/>
              <w:rPr>
                <w:rFonts w:eastAsia="DengXian"/>
                <w:sz w:val="21"/>
                <w:szCs w:val="21"/>
              </w:rPr>
            </w:pPr>
            <w:r>
              <w:rPr>
                <w:rFonts w:eastAsia="DengXian"/>
                <w:sz w:val="21"/>
                <w:szCs w:val="21"/>
              </w:rPr>
              <w:t>When the DUT vendor supplies as test decoder to a TE vendor, the decoder may come with an associated ID.</w:t>
            </w:r>
            <w:r w:rsidR="008D54C8">
              <w:rPr>
                <w:rFonts w:eastAsia="DengXian"/>
                <w:sz w:val="21"/>
                <w:szCs w:val="21"/>
              </w:rPr>
              <w:t xml:space="preserve"> However,</w:t>
            </w:r>
            <w:r>
              <w:rPr>
                <w:rFonts w:eastAsia="DengXian"/>
                <w:sz w:val="21"/>
                <w:szCs w:val="21"/>
              </w:rPr>
              <w:t xml:space="preserve"> </w:t>
            </w:r>
            <w:proofErr w:type="gramStart"/>
            <w:r w:rsidR="0073564A">
              <w:rPr>
                <w:rFonts w:eastAsia="DengXian"/>
                <w:sz w:val="21"/>
                <w:szCs w:val="21"/>
              </w:rPr>
              <w:t>It</w:t>
            </w:r>
            <w:proofErr w:type="gramEnd"/>
            <w:r w:rsidR="0073564A">
              <w:rPr>
                <w:rFonts w:eastAsia="DengXian"/>
                <w:sz w:val="21"/>
                <w:szCs w:val="21"/>
              </w:rPr>
              <w:t xml:space="preserve"> may </w:t>
            </w:r>
            <w:r w:rsidR="008D3637">
              <w:rPr>
                <w:rFonts w:eastAsia="DengXian"/>
                <w:sz w:val="21"/>
                <w:szCs w:val="21"/>
              </w:rPr>
              <w:t xml:space="preserve">be </w:t>
            </w:r>
            <w:r w:rsidR="0073564A">
              <w:rPr>
                <w:rFonts w:eastAsia="DengXian"/>
                <w:sz w:val="21"/>
                <w:szCs w:val="21"/>
              </w:rPr>
              <w:t xml:space="preserve">unclear to the NW what </w:t>
            </w:r>
            <w:r w:rsidR="00EA52B2">
              <w:rPr>
                <w:rFonts w:eastAsia="DengXian"/>
                <w:sz w:val="21"/>
                <w:szCs w:val="21"/>
              </w:rPr>
              <w:t xml:space="preserve">the ID means since the NW vendor does not necessarily know the test </w:t>
            </w:r>
            <w:r w:rsidR="00493569">
              <w:rPr>
                <w:rFonts w:eastAsia="DengXian"/>
                <w:sz w:val="21"/>
                <w:szCs w:val="21"/>
              </w:rPr>
              <w:t>decoder the UE is tested against. If the UE vendor supplies the test decoder, in some way, to the NW,</w:t>
            </w:r>
            <w:r w:rsidR="00096813">
              <w:rPr>
                <w:rFonts w:eastAsia="DengXian"/>
                <w:sz w:val="21"/>
                <w:szCs w:val="21"/>
              </w:rPr>
              <w:t xml:space="preserve"> then the </w:t>
            </w:r>
            <w:proofErr w:type="spellStart"/>
            <w:r w:rsidR="000D1A63">
              <w:rPr>
                <w:rFonts w:eastAsia="DengXian"/>
                <w:sz w:val="21"/>
                <w:szCs w:val="21"/>
              </w:rPr>
              <w:t>gNB</w:t>
            </w:r>
            <w:proofErr w:type="spellEnd"/>
            <w:r w:rsidR="000D1A63">
              <w:rPr>
                <w:rFonts w:eastAsia="DengXian"/>
                <w:sz w:val="21"/>
                <w:szCs w:val="21"/>
              </w:rPr>
              <w:t xml:space="preserve"> may need to switch model in live operation or the NW vendor needs to train a joint model, at which point it is unclear if the original test decoder ID is relevant</w:t>
            </w:r>
            <w:r w:rsidR="00363BDC">
              <w:rPr>
                <w:rFonts w:eastAsia="DengXian"/>
                <w:sz w:val="21"/>
                <w:szCs w:val="21"/>
              </w:rPr>
              <w:t xml:space="preserve"> as a pairing ID</w:t>
            </w:r>
            <w:r w:rsidR="000D1A63">
              <w:rPr>
                <w:rFonts w:eastAsia="DengXian"/>
                <w:sz w:val="21"/>
                <w:szCs w:val="21"/>
              </w:rPr>
              <w:t>.</w:t>
            </w:r>
          </w:p>
        </w:tc>
        <w:tc>
          <w:tcPr>
            <w:tcW w:w="29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286DD1" w14:textId="428E27CB" w:rsidR="00516ED7" w:rsidRDefault="00706F8D" w:rsidP="00F02941">
            <w:pPr>
              <w:jc w:val="both"/>
              <w:rPr>
                <w:rFonts w:eastAsia="DengXian"/>
                <w:sz w:val="21"/>
                <w:szCs w:val="21"/>
              </w:rPr>
            </w:pPr>
            <w:r>
              <w:rPr>
                <w:rFonts w:eastAsia="DengXian"/>
                <w:sz w:val="21"/>
                <w:szCs w:val="21"/>
              </w:rPr>
              <w:t>P</w:t>
            </w:r>
            <w:r w:rsidR="00E50D4B">
              <w:rPr>
                <w:rFonts w:eastAsia="DengXian"/>
                <w:sz w:val="21"/>
                <w:szCs w:val="21"/>
              </w:rPr>
              <w:t>ossible</w:t>
            </w:r>
            <w:r w:rsidR="00BA5627">
              <w:rPr>
                <w:rFonts w:eastAsia="DengXian"/>
                <w:sz w:val="21"/>
                <w:szCs w:val="21"/>
              </w:rPr>
              <w:t>.</w:t>
            </w:r>
          </w:p>
          <w:p w14:paraId="6D55DB54" w14:textId="3421A985" w:rsidR="00F652FD" w:rsidRDefault="007128DD" w:rsidP="00F02941">
            <w:pPr>
              <w:jc w:val="both"/>
              <w:rPr>
                <w:rFonts w:eastAsia="DengXian"/>
                <w:sz w:val="21"/>
                <w:szCs w:val="21"/>
              </w:rPr>
            </w:pPr>
            <w:r>
              <w:rPr>
                <w:rFonts w:eastAsia="DengXian"/>
                <w:sz w:val="21"/>
                <w:szCs w:val="21"/>
              </w:rPr>
              <w:t>When the infra vendor supplies as test decoder to a TE vendor</w:t>
            </w:r>
            <w:r w:rsidR="00DD0EDB">
              <w:rPr>
                <w:rFonts w:eastAsia="DengXian"/>
                <w:sz w:val="21"/>
                <w:szCs w:val="21"/>
              </w:rPr>
              <w:t>, the decoder may come with an</w:t>
            </w:r>
            <w:r>
              <w:rPr>
                <w:rFonts w:eastAsia="DengXian"/>
                <w:sz w:val="21"/>
                <w:szCs w:val="21"/>
              </w:rPr>
              <w:t xml:space="preserve"> associated</w:t>
            </w:r>
            <w:r w:rsidR="00DD0EDB">
              <w:rPr>
                <w:rFonts w:eastAsia="DengXian"/>
                <w:sz w:val="21"/>
                <w:szCs w:val="21"/>
              </w:rPr>
              <w:t xml:space="preserve"> </w:t>
            </w:r>
            <w:r>
              <w:rPr>
                <w:rFonts w:eastAsia="DengXian"/>
                <w:sz w:val="21"/>
                <w:szCs w:val="21"/>
              </w:rPr>
              <w:t xml:space="preserve">ID. </w:t>
            </w:r>
            <w:r w:rsidR="00F652FD">
              <w:rPr>
                <w:rFonts w:eastAsia="DengXian"/>
                <w:sz w:val="21"/>
                <w:szCs w:val="21"/>
              </w:rPr>
              <w:t>The UE</w:t>
            </w:r>
            <w:r w:rsidR="00C14F55">
              <w:rPr>
                <w:rFonts w:eastAsia="DengXian"/>
                <w:sz w:val="21"/>
                <w:szCs w:val="21"/>
              </w:rPr>
              <w:t xml:space="preserve"> can report the associated ID of the test decoder(s) is has passed tests with. The NW will then recognize which one of those </w:t>
            </w:r>
            <w:r w:rsidR="00A97EA4">
              <w:rPr>
                <w:rFonts w:eastAsia="DengXian"/>
                <w:sz w:val="21"/>
                <w:szCs w:val="21"/>
              </w:rPr>
              <w:t xml:space="preserve">is compatible with the decoder run at the </w:t>
            </w:r>
            <w:proofErr w:type="spellStart"/>
            <w:r w:rsidR="00A97EA4">
              <w:rPr>
                <w:rFonts w:eastAsia="DengXian"/>
                <w:sz w:val="21"/>
                <w:szCs w:val="21"/>
              </w:rPr>
              <w:t>gNB</w:t>
            </w:r>
            <w:proofErr w:type="spellEnd"/>
            <w:r w:rsidR="00A97EA4">
              <w:rPr>
                <w:rFonts w:eastAsia="DengXian"/>
                <w:sz w:val="21"/>
                <w:szCs w:val="21"/>
              </w:rPr>
              <w:t xml:space="preserve"> and configure the UE with the corresponding pairing ID.</w:t>
            </w:r>
            <w:r w:rsidR="00C7506A">
              <w:rPr>
                <w:rFonts w:eastAsia="DengXian"/>
                <w:sz w:val="21"/>
                <w:szCs w:val="21"/>
              </w:rPr>
              <w:t xml:space="preserve"> There may exist the risk of </w:t>
            </w:r>
            <w:r w:rsidR="00397C64">
              <w:rPr>
                <w:rFonts w:eastAsia="DengXian"/>
                <w:sz w:val="21"/>
                <w:szCs w:val="21"/>
              </w:rPr>
              <w:t>some AI capable UEs not having been trained at with a network vendor, and then the AI functionality cannot be supported.</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3C52E4" w14:textId="2493A90D" w:rsidR="009107A9" w:rsidRDefault="008D6FD2" w:rsidP="00F02941">
            <w:pPr>
              <w:jc w:val="both"/>
              <w:rPr>
                <w:rFonts w:eastAsia="PMingLiU"/>
                <w:sz w:val="21"/>
                <w:szCs w:val="21"/>
                <w:lang w:eastAsia="zh-TW"/>
              </w:rPr>
            </w:pPr>
            <w:r>
              <w:rPr>
                <w:rFonts w:eastAsia="PMingLiU"/>
                <w:sz w:val="21"/>
                <w:szCs w:val="21"/>
                <w:lang w:eastAsia="zh-TW"/>
              </w:rPr>
              <w:t>Possible</w:t>
            </w:r>
            <w:r w:rsidR="0051590D">
              <w:rPr>
                <w:rFonts w:eastAsia="PMingLiU"/>
                <w:sz w:val="21"/>
                <w:szCs w:val="21"/>
                <w:lang w:eastAsia="zh-TW"/>
              </w:rPr>
              <w:t>.</w:t>
            </w:r>
          </w:p>
          <w:p w14:paraId="11CC0820" w14:textId="070FBE10" w:rsidR="00516ED7" w:rsidRDefault="00CD2F50" w:rsidP="00F02941">
            <w:pPr>
              <w:jc w:val="both"/>
              <w:rPr>
                <w:rFonts w:eastAsia="PMingLiU"/>
                <w:sz w:val="21"/>
                <w:szCs w:val="21"/>
                <w:lang w:eastAsia="zh-TW"/>
              </w:rPr>
            </w:pPr>
            <w:r>
              <w:rPr>
                <w:rFonts w:eastAsia="PMingLiU"/>
                <w:sz w:val="21"/>
                <w:szCs w:val="21"/>
                <w:lang w:eastAsia="zh-TW"/>
              </w:rPr>
              <w:t>In the case of multiple standardized decoders, model pairing can be based on what specified decoder the encoder (UE) has passed tests against, e.g., explicit signaling of IDs for those standardized decoders.</w:t>
            </w:r>
            <w:r w:rsidR="00C7506A">
              <w:rPr>
                <w:rFonts w:eastAsia="PMingLiU"/>
                <w:sz w:val="21"/>
                <w:szCs w:val="21"/>
                <w:lang w:eastAsia="zh-TW"/>
              </w:rPr>
              <w:t xml:space="preserve"> There could be some minimum set of mandatory decoders for an AI capable UE to support.</w:t>
            </w:r>
          </w:p>
        </w:tc>
        <w:tc>
          <w:tcPr>
            <w:tcW w:w="38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1E5A52" w14:textId="00376FF3" w:rsidR="00BA5627" w:rsidRDefault="0020457B" w:rsidP="00F02941">
            <w:pPr>
              <w:jc w:val="both"/>
              <w:rPr>
                <w:rFonts w:eastAsia="Yu Mincho"/>
                <w:sz w:val="21"/>
                <w:szCs w:val="21"/>
                <w:lang w:eastAsia="ja-JP"/>
              </w:rPr>
            </w:pPr>
            <w:r>
              <w:rPr>
                <w:rFonts w:eastAsia="Yu Mincho"/>
                <w:sz w:val="21"/>
                <w:szCs w:val="21"/>
                <w:lang w:eastAsia="ja-JP"/>
              </w:rPr>
              <w:t>Possible</w:t>
            </w:r>
            <w:r w:rsidR="00BA5627">
              <w:rPr>
                <w:rFonts w:eastAsia="Yu Mincho"/>
                <w:sz w:val="21"/>
                <w:szCs w:val="21"/>
                <w:lang w:eastAsia="ja-JP"/>
              </w:rPr>
              <w:t xml:space="preserve">, </w:t>
            </w:r>
            <w:proofErr w:type="gramStart"/>
            <w:r w:rsidR="00BA5627">
              <w:rPr>
                <w:rFonts w:eastAsia="Yu Mincho"/>
                <w:sz w:val="21"/>
                <w:szCs w:val="21"/>
                <w:lang w:eastAsia="ja-JP"/>
              </w:rPr>
              <w:t>a</w:t>
            </w:r>
            <w:r w:rsidR="00DC336E" w:rsidRPr="00D62638">
              <w:rPr>
                <w:rFonts w:eastAsia="Yu Mincho"/>
                <w:sz w:val="21"/>
                <w:szCs w:val="21"/>
                <w:lang w:eastAsia="ja-JP"/>
              </w:rPr>
              <w:t>s long as</w:t>
            </w:r>
            <w:proofErr w:type="gramEnd"/>
            <w:r w:rsidR="00DC336E" w:rsidRPr="00D62638">
              <w:rPr>
                <w:rFonts w:eastAsia="Yu Mincho"/>
                <w:sz w:val="21"/>
                <w:szCs w:val="21"/>
                <w:lang w:eastAsia="ja-JP"/>
              </w:rPr>
              <w:t xml:space="preserve"> the standardized parameters are good enough</w:t>
            </w:r>
            <w:r w:rsidR="00BA5627">
              <w:rPr>
                <w:rFonts w:eastAsia="Yu Mincho"/>
                <w:sz w:val="21"/>
                <w:szCs w:val="21"/>
                <w:lang w:eastAsia="ja-JP"/>
              </w:rPr>
              <w:t>.</w:t>
            </w:r>
          </w:p>
          <w:p w14:paraId="5B606899" w14:textId="07277F85" w:rsidR="00516ED7" w:rsidRDefault="00CD2F50" w:rsidP="00F02941">
            <w:pPr>
              <w:jc w:val="both"/>
              <w:rPr>
                <w:rFonts w:eastAsia="PMingLiU"/>
                <w:sz w:val="21"/>
                <w:szCs w:val="21"/>
                <w:lang w:eastAsia="zh-TW"/>
              </w:rPr>
            </w:pPr>
            <w:r>
              <w:rPr>
                <w:rFonts w:eastAsia="Yu Mincho"/>
                <w:sz w:val="21"/>
                <w:szCs w:val="21"/>
                <w:lang w:eastAsia="ja-JP"/>
              </w:rPr>
              <w:t xml:space="preserve">In the case of multiple sets of standardized parameters, and assuming that the standardized parameters are good enough, </w:t>
            </w:r>
            <w:proofErr w:type="gramStart"/>
            <w:r>
              <w:rPr>
                <w:rFonts w:eastAsia="Yu Mincho"/>
                <w:sz w:val="21"/>
                <w:szCs w:val="21"/>
                <w:lang w:eastAsia="ja-JP"/>
              </w:rPr>
              <w:t xml:space="preserve">then </w:t>
            </w:r>
            <w:r>
              <w:t xml:space="preserve"> m</w:t>
            </w:r>
            <w:r w:rsidRPr="00A9553A">
              <w:rPr>
                <w:rFonts w:eastAsia="Yu Mincho"/>
                <w:sz w:val="21"/>
                <w:szCs w:val="21"/>
                <w:lang w:eastAsia="ja-JP"/>
              </w:rPr>
              <w:t>odel</w:t>
            </w:r>
            <w:proofErr w:type="gramEnd"/>
            <w:r w:rsidRPr="00A9553A">
              <w:rPr>
                <w:rFonts w:eastAsia="Yu Mincho"/>
                <w:sz w:val="21"/>
                <w:szCs w:val="21"/>
                <w:lang w:eastAsia="ja-JP"/>
              </w:rPr>
              <w:t xml:space="preserve"> pairing can be based on </w:t>
            </w:r>
            <w:r>
              <w:rPr>
                <w:rFonts w:eastAsia="Yu Mincho"/>
                <w:sz w:val="21"/>
                <w:szCs w:val="21"/>
                <w:lang w:eastAsia="ja-JP"/>
              </w:rPr>
              <w:t>what standardized parameters the test</w:t>
            </w:r>
            <w:r w:rsidRPr="00A9553A">
              <w:rPr>
                <w:rFonts w:eastAsia="Yu Mincho"/>
                <w:sz w:val="21"/>
                <w:szCs w:val="21"/>
                <w:lang w:eastAsia="ja-JP"/>
              </w:rPr>
              <w:t xml:space="preserve"> decoder the encoder (UE) has passed tests against, e.g., explicit signaling of IDs for those</w:t>
            </w:r>
            <w:r>
              <w:rPr>
                <w:rFonts w:eastAsia="Yu Mincho"/>
                <w:sz w:val="21"/>
                <w:szCs w:val="21"/>
                <w:lang w:eastAsia="ja-JP"/>
              </w:rPr>
              <w:t xml:space="preserve"> standardized</w:t>
            </w:r>
            <w:r w:rsidRPr="00A9553A">
              <w:rPr>
                <w:rFonts w:eastAsia="Yu Mincho"/>
                <w:sz w:val="21"/>
                <w:szCs w:val="21"/>
                <w:lang w:eastAsia="ja-JP"/>
              </w:rPr>
              <w:t xml:space="preserve"> </w:t>
            </w:r>
            <w:r>
              <w:rPr>
                <w:rFonts w:eastAsia="Yu Mincho"/>
                <w:sz w:val="21"/>
                <w:szCs w:val="21"/>
                <w:lang w:eastAsia="ja-JP"/>
              </w:rPr>
              <w:t>parameters used to train the</w:t>
            </w:r>
            <w:r w:rsidRPr="00A9553A">
              <w:rPr>
                <w:rFonts w:eastAsia="Yu Mincho"/>
                <w:sz w:val="21"/>
                <w:szCs w:val="21"/>
                <w:lang w:eastAsia="ja-JP"/>
              </w:rPr>
              <w:t xml:space="preserve"> </w:t>
            </w:r>
            <w:r>
              <w:rPr>
                <w:rFonts w:eastAsia="Yu Mincho"/>
                <w:sz w:val="21"/>
                <w:szCs w:val="21"/>
                <w:lang w:eastAsia="ja-JP"/>
              </w:rPr>
              <w:t xml:space="preserve">test </w:t>
            </w:r>
            <w:r w:rsidRPr="00A9553A">
              <w:rPr>
                <w:rFonts w:eastAsia="Yu Mincho"/>
                <w:sz w:val="21"/>
                <w:szCs w:val="21"/>
                <w:lang w:eastAsia="ja-JP"/>
              </w:rPr>
              <w:t>decoder</w:t>
            </w:r>
            <w:r>
              <w:rPr>
                <w:rFonts w:eastAsia="Yu Mincho"/>
                <w:sz w:val="21"/>
                <w:szCs w:val="21"/>
                <w:lang w:eastAsia="ja-JP"/>
              </w:rPr>
              <w:t>.</w:t>
            </w:r>
            <w:r w:rsidR="00C7506A">
              <w:rPr>
                <w:rFonts w:eastAsia="PMingLiU"/>
                <w:sz w:val="21"/>
                <w:szCs w:val="21"/>
                <w:lang w:eastAsia="zh-TW"/>
              </w:rPr>
              <w:t xml:space="preserve"> There could be some minimum set of mandatory decoders for an AI capable UE to support.</w:t>
            </w:r>
          </w:p>
        </w:tc>
      </w:tr>
    </w:tbl>
    <w:p w14:paraId="5373F8C1" w14:textId="77777777" w:rsidR="00D67C61" w:rsidRDefault="00D67C61" w:rsidP="004367DC">
      <w:pPr>
        <w:pStyle w:val="BodyText"/>
      </w:pPr>
    </w:p>
    <w:p w14:paraId="6196E853" w14:textId="77777777" w:rsidR="00E106BB" w:rsidRDefault="00E106BB" w:rsidP="00CE0424">
      <w:pPr>
        <w:pStyle w:val="BodyText"/>
      </w:pPr>
    </w:p>
    <w:p w14:paraId="092B1A38" w14:textId="77777777" w:rsidR="00862EDF" w:rsidRDefault="00862EDF" w:rsidP="00CE0424">
      <w:pPr>
        <w:pStyle w:val="BodyText"/>
      </w:pPr>
    </w:p>
    <w:p w14:paraId="35CB5615" w14:textId="77777777" w:rsidR="00862EDF" w:rsidRDefault="00862EDF" w:rsidP="00CE0424">
      <w:pPr>
        <w:pStyle w:val="BodyText"/>
      </w:pPr>
    </w:p>
    <w:p w14:paraId="51855C2E" w14:textId="77777777" w:rsidR="00862EDF" w:rsidRDefault="00862EDF" w:rsidP="00CE0424">
      <w:pPr>
        <w:pStyle w:val="BodyText"/>
      </w:pPr>
    </w:p>
    <w:p w14:paraId="158ED706" w14:textId="77777777" w:rsidR="00862EDF" w:rsidRDefault="00862EDF" w:rsidP="00CE0424">
      <w:pPr>
        <w:pStyle w:val="BodyText"/>
      </w:pPr>
    </w:p>
    <w:p w14:paraId="4966BA45" w14:textId="77777777" w:rsidR="00862EDF" w:rsidRDefault="00862EDF" w:rsidP="00CE0424">
      <w:pPr>
        <w:pStyle w:val="BodyText"/>
      </w:pPr>
    </w:p>
    <w:p w14:paraId="0E42EF5C" w14:textId="77777777" w:rsidR="00525FE7" w:rsidRPr="00AF28EE" w:rsidRDefault="00525FE7" w:rsidP="00A04F49">
      <w:pPr>
        <w:pStyle w:val="BodyText"/>
        <w:rPr>
          <w:rFonts w:eastAsia="Times New Roman" w:cs="Times New Roman"/>
          <w:szCs w:val="20"/>
          <w:lang w:val="en-GB" w:eastAsia="ja-JP"/>
        </w:rPr>
      </w:pPr>
    </w:p>
    <w:p w14:paraId="29B38367" w14:textId="77777777" w:rsidR="00525FE7" w:rsidRPr="00AF28EE" w:rsidRDefault="00525FE7" w:rsidP="00A04F49">
      <w:pPr>
        <w:pStyle w:val="BodyText"/>
        <w:rPr>
          <w:rFonts w:eastAsia="Times New Roman" w:cs="Times New Roman"/>
          <w:szCs w:val="20"/>
          <w:lang w:val="en-GB" w:eastAsia="ja-JP"/>
        </w:rPr>
      </w:pPr>
    </w:p>
    <w:p w14:paraId="5EFA90A7" w14:textId="77777777" w:rsidR="00525FE7" w:rsidRPr="00AF28EE" w:rsidRDefault="00525FE7" w:rsidP="00A04F49">
      <w:pPr>
        <w:pStyle w:val="BodyText"/>
        <w:rPr>
          <w:rFonts w:eastAsia="Times New Roman" w:cs="Times New Roman"/>
          <w:szCs w:val="20"/>
          <w:lang w:val="en-GB" w:eastAsia="ja-JP"/>
        </w:rPr>
      </w:pPr>
    </w:p>
    <w:p w14:paraId="4C172C4E" w14:textId="77777777" w:rsidR="00525FE7" w:rsidRPr="00AF28EE" w:rsidRDefault="00525FE7" w:rsidP="00A04F49">
      <w:pPr>
        <w:pStyle w:val="BodyText"/>
        <w:rPr>
          <w:rFonts w:eastAsia="Times New Roman" w:cs="Times New Roman"/>
          <w:szCs w:val="20"/>
          <w:lang w:val="en-GB" w:eastAsia="ja-JP"/>
        </w:rPr>
      </w:pPr>
    </w:p>
    <w:p w14:paraId="5819997E" w14:textId="77777777" w:rsidR="00525FE7" w:rsidRPr="00AF28EE" w:rsidRDefault="00525FE7" w:rsidP="00A04F49">
      <w:pPr>
        <w:pStyle w:val="BodyText"/>
        <w:rPr>
          <w:rFonts w:eastAsia="Times New Roman" w:cs="Times New Roman"/>
          <w:szCs w:val="20"/>
          <w:lang w:val="en-GB" w:eastAsia="ja-JP"/>
        </w:rPr>
      </w:pPr>
    </w:p>
    <w:p w14:paraId="129365BD" w14:textId="77777777" w:rsidR="003E0E4B" w:rsidRDefault="003E0E4B" w:rsidP="00A04F49">
      <w:pPr>
        <w:pStyle w:val="BodyText"/>
        <w:rPr>
          <w:u w:val="single"/>
        </w:rPr>
      </w:pPr>
    </w:p>
    <w:p w14:paraId="53D1F83F" w14:textId="77777777" w:rsidR="003E0E4B" w:rsidRDefault="003E0E4B" w:rsidP="00A04F49">
      <w:pPr>
        <w:pStyle w:val="BodyText"/>
        <w:rPr>
          <w:u w:val="single"/>
        </w:rPr>
      </w:pPr>
    </w:p>
    <w:p w14:paraId="0E7E97FC" w14:textId="77777777" w:rsidR="0024433C" w:rsidRDefault="0024433C" w:rsidP="00A04F49">
      <w:pPr>
        <w:pStyle w:val="BodyText"/>
        <w:rPr>
          <w:u w:val="single"/>
        </w:rPr>
      </w:pPr>
    </w:p>
    <w:p w14:paraId="7BBB4D07" w14:textId="77777777" w:rsidR="0024433C" w:rsidRDefault="0024433C" w:rsidP="00A04F49">
      <w:pPr>
        <w:pStyle w:val="BodyText"/>
        <w:rPr>
          <w:u w:val="single"/>
        </w:rPr>
      </w:pPr>
    </w:p>
    <w:p w14:paraId="6430F683" w14:textId="77777777" w:rsidR="0024433C" w:rsidRDefault="0024433C" w:rsidP="00A04F49">
      <w:pPr>
        <w:pStyle w:val="BodyText"/>
        <w:rPr>
          <w:u w:val="single"/>
        </w:rPr>
      </w:pPr>
    </w:p>
    <w:p w14:paraId="237A3448" w14:textId="77777777" w:rsidR="0024433C" w:rsidRDefault="0024433C" w:rsidP="00A04F49">
      <w:pPr>
        <w:pStyle w:val="BodyText"/>
        <w:rPr>
          <w:u w:val="single"/>
        </w:rPr>
      </w:pPr>
    </w:p>
    <w:p w14:paraId="6DCE2E26" w14:textId="29995E16" w:rsidR="00525FE7" w:rsidRDefault="00525FE7" w:rsidP="00A04F49">
      <w:pPr>
        <w:pStyle w:val="BodyText"/>
        <w:rPr>
          <w:u w:val="single"/>
        </w:rPr>
      </w:pPr>
      <w:r>
        <w:rPr>
          <w:u w:val="single"/>
        </w:rPr>
        <w:t>Training types</w:t>
      </w:r>
    </w:p>
    <w:p w14:paraId="2D5EAF10" w14:textId="600ED43D" w:rsidR="00525FE7" w:rsidRDefault="00525FE7" w:rsidP="00A04F49">
      <w:pPr>
        <w:pStyle w:val="BodyText"/>
      </w:pPr>
      <w:r>
        <w:t xml:space="preserve">There is not a strong link between the </w:t>
      </w:r>
      <w:r w:rsidR="00970812">
        <w:t>test decoder source and the available training types. The training type depends more on the collaboration between UE and network vendor.</w:t>
      </w:r>
    </w:p>
    <w:p w14:paraId="3AAF7431" w14:textId="66CDCD2F" w:rsidR="00970812" w:rsidRDefault="00970812" w:rsidP="00A04F49">
      <w:pPr>
        <w:pStyle w:val="BodyText"/>
      </w:pPr>
      <w:r>
        <w:lastRenderedPageBreak/>
        <w:t xml:space="preserve">It is important to differentiate between two phases of training. One is how the TE decoder is trained, whereas the second is how the </w:t>
      </w:r>
      <w:proofErr w:type="spellStart"/>
      <w:r>
        <w:t>gNB</w:t>
      </w:r>
      <w:proofErr w:type="spellEnd"/>
      <w:r>
        <w:t xml:space="preserve"> decoder used in real life is trained.</w:t>
      </w:r>
    </w:p>
    <w:p w14:paraId="599FD79B" w14:textId="3A2FB61A" w:rsidR="00970812" w:rsidRDefault="00970812" w:rsidP="00A04F49">
      <w:pPr>
        <w:pStyle w:val="BodyText"/>
      </w:pPr>
      <w:r>
        <w:t>For option 1 (DUT vendor provides decoder)</w:t>
      </w:r>
      <w:r w:rsidR="009B643B">
        <w:t>, the decoder is already trained by the DUT/UE vendor when provided to the TE. The UE vendor can use any training method to develop the decoder</w:t>
      </w:r>
      <w:r w:rsidR="005B5830">
        <w:t xml:space="preserve">, since they are responsible for creating both the decoder and the encoder. For training of the </w:t>
      </w:r>
      <w:proofErr w:type="spellStart"/>
      <w:r w:rsidR="005B5830">
        <w:t>gNB</w:t>
      </w:r>
      <w:proofErr w:type="spellEnd"/>
      <w:r w:rsidR="005B5830">
        <w:t xml:space="preserve"> decoder, the training type depends on the level of collaboration between the UE vendor and the network vendor. If the UE vend</w:t>
      </w:r>
      <w:r w:rsidR="00755DE7">
        <w:t>o</w:t>
      </w:r>
      <w:r w:rsidR="005B5830">
        <w:t>r</w:t>
      </w:r>
      <w:r w:rsidR="00755DE7">
        <w:t xml:space="preserve"> </w:t>
      </w:r>
      <w:r w:rsidR="005B5830">
        <w:t xml:space="preserve">provides the decoder to the </w:t>
      </w:r>
      <w:proofErr w:type="spellStart"/>
      <w:r w:rsidR="005B5830">
        <w:t>gNB</w:t>
      </w:r>
      <w:proofErr w:type="spellEnd"/>
      <w:r w:rsidR="005B5830">
        <w:t xml:space="preserve"> vendor, then any training type is feasible. If the NW vendor trains the decoder, then there is a need to be able to train a decoder that will work with the encoder. Most likely this would require type 3 UE first training. Possibly type 3 NW first training could be used if, following training of the encoder the UE vendor would themselves train a decoder to pass to the TE vendor.</w:t>
      </w:r>
      <w:r w:rsidR="00C51585">
        <w:t xml:space="preserve"> Type 1 training could also be possible if the NW vendor would train both encoder and decoder and pass both to the UE vendor (who would subsequently pass the decoder to the TE).</w:t>
      </w:r>
    </w:p>
    <w:p w14:paraId="522A9BFF" w14:textId="77777777" w:rsidR="00C51585" w:rsidRDefault="00C51585" w:rsidP="00A04F49">
      <w:pPr>
        <w:pStyle w:val="BodyText"/>
      </w:pPr>
    </w:p>
    <w:p w14:paraId="188B7B68" w14:textId="5DD4CEA5" w:rsidR="00C51585" w:rsidRDefault="00C51585" w:rsidP="00A04F49">
      <w:pPr>
        <w:pStyle w:val="BodyText"/>
      </w:pPr>
      <w:r>
        <w:t>For option 2</w:t>
      </w:r>
      <w:r w:rsidR="00352B01">
        <w:t xml:space="preserve"> (Network vendor provides decoder)</w:t>
      </w:r>
      <w:r w:rsidR="004F5822">
        <w:t xml:space="preserve">, the decoder is trained by the network vendor when provided to the TE. For providing a decoder to the TE, the network vendor may use any of the training methods (the network vendor will also need to create an encoder as part of the process). </w:t>
      </w:r>
      <w:r w:rsidR="00716895">
        <w:t xml:space="preserve">For training the UE encoder, the training options depend on the collaboration between the network vendor and the UE vendor. If the network vendor simply supplies an encoder to the UE </w:t>
      </w:r>
      <w:proofErr w:type="gramStart"/>
      <w:r w:rsidR="00716895">
        <w:t>vendor</w:t>
      </w:r>
      <w:proofErr w:type="gramEnd"/>
      <w:r w:rsidR="00716895">
        <w:t xml:space="preserve"> then any of the training options are valid. Alternatively, the UE vendor could train both encoder and decoder </w:t>
      </w:r>
      <w:r w:rsidR="004663BC">
        <w:t xml:space="preserve">and pass the decoder to the network vendor, who also passes it to the TE vendor; in this case any training option may be used. If the UE trains the UE encoder and the network the </w:t>
      </w:r>
      <w:proofErr w:type="gramStart"/>
      <w:r w:rsidR="004663BC">
        <w:t>decoder</w:t>
      </w:r>
      <w:proofErr w:type="gramEnd"/>
      <w:r w:rsidR="004663BC">
        <w:t xml:space="preserve"> then </w:t>
      </w:r>
      <w:r w:rsidR="00B75715">
        <w:t>type 3 training may be used.</w:t>
      </w:r>
    </w:p>
    <w:p w14:paraId="4C387C21" w14:textId="497F41EA" w:rsidR="00D96078" w:rsidRDefault="00D96078" w:rsidP="00D96078">
      <w:pPr>
        <w:pStyle w:val="Heading2"/>
      </w:pPr>
      <w:r>
        <w:t>2.2 Positioning</w:t>
      </w:r>
    </w:p>
    <w:p w14:paraId="5BEC14AE" w14:textId="77777777" w:rsidR="00D96078" w:rsidRDefault="00D96078" w:rsidP="00D96078">
      <w:pPr>
        <w:rPr>
          <w:rFonts w:cs="Arial"/>
          <w:szCs w:val="20"/>
          <w:lang w:eastAsia="zh-CN"/>
        </w:rPr>
      </w:pPr>
      <w:r>
        <w:rPr>
          <w:rFonts w:cs="Arial"/>
          <w:szCs w:val="20"/>
          <w:lang w:eastAsia="zh-CN"/>
        </w:rPr>
        <w:t xml:space="preserve">RAN1#114 concluded its study on AI/ML for positioning use case. During the SI, RAN1 evaluated potential gain AI/ML can bring to enhance positioning accuracy in </w:t>
      </w:r>
      <w:proofErr w:type="spellStart"/>
      <w:r>
        <w:rPr>
          <w:rFonts w:cs="Arial"/>
          <w:szCs w:val="20"/>
          <w:lang w:eastAsia="zh-CN"/>
        </w:rPr>
        <w:t>InF</w:t>
      </w:r>
      <w:proofErr w:type="spellEnd"/>
      <w:r>
        <w:rPr>
          <w:rFonts w:cs="Arial"/>
          <w:szCs w:val="20"/>
          <w:lang w:eastAsia="zh-CN"/>
        </w:rPr>
        <w:t xml:space="preserve">-DH scenario. RAN1 evaluation was mainly driven to understand if AI/ML </w:t>
      </w:r>
      <w:proofErr w:type="gramStart"/>
      <w:r>
        <w:rPr>
          <w:rFonts w:cs="Arial"/>
          <w:szCs w:val="20"/>
          <w:lang w:eastAsia="zh-CN"/>
        </w:rPr>
        <w:t>model based</w:t>
      </w:r>
      <w:proofErr w:type="gramEnd"/>
      <w:r>
        <w:rPr>
          <w:rFonts w:cs="Arial"/>
          <w:szCs w:val="20"/>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0AE239BF" w14:textId="0C070FAA" w:rsidR="00D96078" w:rsidRPr="00BE4B3A" w:rsidRDefault="00D96078" w:rsidP="00D96078">
      <w:pPr>
        <w:rPr>
          <w:rFonts w:cs="Arial"/>
          <w:szCs w:val="20"/>
          <w:lang w:eastAsia="zh-CN"/>
        </w:rPr>
      </w:pPr>
      <w:r>
        <w:rPr>
          <w:rFonts w:cs="Arial"/>
          <w:szCs w:val="20"/>
          <w:lang w:eastAsia="zh-CN"/>
        </w:rPr>
        <w:t>RAN4 has identified the following KPIs/metrics for positioning use case:</w:t>
      </w:r>
    </w:p>
    <w:p w14:paraId="780DF1AA" w14:textId="77777777" w:rsidR="00D269DC" w:rsidRPr="00D269DC" w:rsidRDefault="00D269DC" w:rsidP="00D269DC">
      <w:pPr>
        <w:pStyle w:val="ListParagraph"/>
        <w:numPr>
          <w:ilvl w:val="1"/>
          <w:numId w:val="33"/>
        </w:numPr>
        <w:spacing w:after="120" w:line="240" w:lineRule="auto"/>
        <w:rPr>
          <w:rFonts w:ascii="Arial" w:hAnsi="Arial" w:cs="Arial"/>
          <w:i/>
          <w:iCs/>
          <w:sz w:val="20"/>
          <w:szCs w:val="20"/>
          <w:lang w:val="en-US" w:eastAsia="zh-CN"/>
        </w:rPr>
      </w:pPr>
      <w:r w:rsidRPr="00D269DC">
        <w:rPr>
          <w:rFonts w:ascii="Arial" w:hAnsi="Arial" w:cs="Arial"/>
          <w:i/>
          <w:iCs/>
          <w:sz w:val="20"/>
          <w:szCs w:val="20"/>
          <w:lang w:val="en-US" w:eastAsia="zh-CN"/>
        </w:rPr>
        <w:t xml:space="preserve">Option 1: ground truth vs. reported </w:t>
      </w:r>
      <w:proofErr w:type="gramStart"/>
      <w:r w:rsidRPr="00D269DC">
        <w:rPr>
          <w:rFonts w:ascii="Arial" w:hAnsi="Arial" w:cs="Arial"/>
          <w:i/>
          <w:iCs/>
          <w:sz w:val="20"/>
          <w:szCs w:val="20"/>
          <w:lang w:val="en-US" w:eastAsia="zh-CN"/>
        </w:rPr>
        <w:t>location</w:t>
      </w:r>
      <w:proofErr w:type="gramEnd"/>
    </w:p>
    <w:p w14:paraId="49FCFB59" w14:textId="77777777" w:rsidR="00D269DC" w:rsidRPr="00D269DC" w:rsidRDefault="00D269DC" w:rsidP="00D269DC">
      <w:pPr>
        <w:pStyle w:val="ListParagraph"/>
        <w:numPr>
          <w:ilvl w:val="1"/>
          <w:numId w:val="33"/>
        </w:numPr>
        <w:spacing w:after="120" w:line="240" w:lineRule="auto"/>
        <w:rPr>
          <w:rFonts w:ascii="Arial" w:hAnsi="Arial" w:cs="Arial"/>
          <w:i/>
          <w:iCs/>
          <w:sz w:val="20"/>
          <w:szCs w:val="20"/>
          <w:lang w:val="en-US" w:eastAsia="zh-CN"/>
        </w:rPr>
      </w:pPr>
      <w:r w:rsidRPr="00D269DC">
        <w:rPr>
          <w:rFonts w:ascii="Arial" w:hAnsi="Arial" w:cs="Arial"/>
          <w:i/>
          <w:iCs/>
          <w:sz w:val="20"/>
          <w:szCs w:val="20"/>
          <w:lang w:val="en-US" w:eastAsia="zh-CN"/>
        </w:rPr>
        <w:t>Option 2: CIR/PDP, channel estimation accuracy</w:t>
      </w:r>
    </w:p>
    <w:p w14:paraId="09435117" w14:textId="77777777" w:rsidR="00D269DC" w:rsidRPr="00D269DC" w:rsidRDefault="00D269DC" w:rsidP="00D269DC">
      <w:pPr>
        <w:pStyle w:val="ListParagraph"/>
        <w:numPr>
          <w:ilvl w:val="1"/>
          <w:numId w:val="33"/>
        </w:numPr>
        <w:spacing w:after="120" w:line="240" w:lineRule="auto"/>
        <w:rPr>
          <w:rFonts w:ascii="Arial" w:hAnsi="Arial" w:cs="Arial"/>
          <w:i/>
          <w:iCs/>
          <w:sz w:val="20"/>
          <w:szCs w:val="20"/>
          <w:lang w:val="en-US" w:eastAsia="zh-CN"/>
        </w:rPr>
      </w:pPr>
      <w:r w:rsidRPr="00D269DC">
        <w:rPr>
          <w:rFonts w:ascii="Arial" w:hAnsi="Arial" w:cs="Arial"/>
          <w:i/>
          <w:iCs/>
          <w:sz w:val="20"/>
          <w:szCs w:val="20"/>
          <w:lang w:val="en-US" w:eastAsia="zh-CN"/>
        </w:rPr>
        <w:t xml:space="preserve">Option 3: </w:t>
      </w:r>
      <w:proofErr w:type="spellStart"/>
      <w:r w:rsidRPr="00D269DC">
        <w:rPr>
          <w:rFonts w:ascii="Arial" w:hAnsi="Arial" w:cs="Arial"/>
          <w:i/>
          <w:iCs/>
          <w:sz w:val="20"/>
          <w:szCs w:val="20"/>
          <w:lang w:val="en-US" w:eastAsia="zh-CN"/>
        </w:rPr>
        <w:t>ToA</w:t>
      </w:r>
      <w:proofErr w:type="spellEnd"/>
      <w:r w:rsidRPr="00D269DC">
        <w:rPr>
          <w:rFonts w:ascii="Arial" w:hAnsi="Arial" w:cs="Arial"/>
          <w:i/>
          <w:iCs/>
          <w:sz w:val="20"/>
          <w:szCs w:val="20"/>
          <w:lang w:val="en-US" w:eastAsia="zh-CN"/>
        </w:rPr>
        <w:t>, RSTD and RSRP, and RSRPP</w:t>
      </w:r>
    </w:p>
    <w:p w14:paraId="2A3B91A1" w14:textId="768A84F7" w:rsidR="00D96078" w:rsidRPr="000E57E2" w:rsidRDefault="00D96078" w:rsidP="00D269DC">
      <w:pPr>
        <w:pStyle w:val="ListParagraph"/>
        <w:numPr>
          <w:ilvl w:val="1"/>
          <w:numId w:val="33"/>
        </w:numPr>
        <w:spacing w:after="120" w:line="240" w:lineRule="auto"/>
        <w:rPr>
          <w:rFonts w:ascii="Arial" w:hAnsi="Arial" w:cs="Arial"/>
          <w:sz w:val="20"/>
          <w:szCs w:val="20"/>
          <w:lang w:val="en-US" w:eastAsia="zh-CN"/>
        </w:rPr>
      </w:pPr>
      <w:r w:rsidRPr="000E57E2">
        <w:rPr>
          <w:rFonts w:ascii="Arial" w:eastAsia="Yu Mincho" w:hAnsi="Arial" w:cs="Arial"/>
          <w:i/>
          <w:iCs/>
          <w:sz w:val="20"/>
          <w:szCs w:val="20"/>
          <w:lang w:val="en-US" w:eastAsia="ja-JP"/>
        </w:rPr>
        <w:t>Option 4: others</w:t>
      </w:r>
      <w:r w:rsidR="00D269DC" w:rsidRPr="00D269DC">
        <w:rPr>
          <w:rFonts w:ascii="Arial" w:hAnsi="Arial" w:cs="Arial"/>
          <w:i/>
          <w:iCs/>
          <w:sz w:val="20"/>
          <w:szCs w:val="20"/>
          <w:lang w:val="en-US" w:eastAsia="zh-CN"/>
        </w:rPr>
        <w:t xml:space="preserve"> (e.g., intermediate KPIs, </w:t>
      </w:r>
      <w:proofErr w:type="spellStart"/>
      <w:r w:rsidR="00D269DC" w:rsidRPr="00D269DC">
        <w:rPr>
          <w:rFonts w:ascii="Arial" w:hAnsi="Arial" w:cs="Arial"/>
          <w:i/>
          <w:iCs/>
          <w:sz w:val="20"/>
          <w:szCs w:val="20"/>
          <w:lang w:val="en-US" w:eastAsia="zh-CN"/>
        </w:rPr>
        <w:t>LoS</w:t>
      </w:r>
      <w:proofErr w:type="spellEnd"/>
      <w:r w:rsidR="00D269DC" w:rsidRPr="00D269DC">
        <w:rPr>
          <w:rFonts w:ascii="Arial" w:hAnsi="Arial" w:cs="Arial"/>
          <w:i/>
          <w:iCs/>
          <w:sz w:val="20"/>
          <w:szCs w:val="20"/>
          <w:lang w:val="en-US" w:eastAsia="zh-CN"/>
        </w:rPr>
        <w:t>/</w:t>
      </w:r>
      <w:proofErr w:type="spellStart"/>
      <w:r w:rsidR="00D269DC" w:rsidRPr="00D269DC">
        <w:rPr>
          <w:rFonts w:ascii="Arial" w:hAnsi="Arial" w:cs="Arial"/>
          <w:i/>
          <w:iCs/>
          <w:sz w:val="20"/>
          <w:szCs w:val="20"/>
          <w:lang w:val="en-US" w:eastAsia="zh-CN"/>
        </w:rPr>
        <w:t>NLoS</w:t>
      </w:r>
      <w:proofErr w:type="spellEnd"/>
      <w:r w:rsidR="00D269DC" w:rsidRPr="00D269DC">
        <w:rPr>
          <w:rFonts w:ascii="Arial" w:hAnsi="Arial" w:cs="Arial"/>
          <w:i/>
          <w:iCs/>
          <w:sz w:val="20"/>
          <w:szCs w:val="20"/>
          <w:lang w:val="en-US" w:eastAsia="zh-CN"/>
        </w:rPr>
        <w:t>)/combinations of the above</w:t>
      </w:r>
      <w:r>
        <w:rPr>
          <w:rFonts w:ascii="Arial" w:eastAsia="Yu Mincho" w:hAnsi="Arial" w:cs="Arial"/>
          <w:i/>
          <w:iCs/>
          <w:sz w:val="20"/>
          <w:szCs w:val="20"/>
          <w:lang w:val="en-US" w:eastAsia="ja-JP"/>
        </w:rPr>
        <w:br/>
      </w:r>
    </w:p>
    <w:p w14:paraId="4A4E9605" w14:textId="77777777" w:rsidR="00D96078" w:rsidRPr="000E57E2" w:rsidRDefault="00D96078" w:rsidP="00D96078">
      <w:pPr>
        <w:rPr>
          <w:rFonts w:cs="Arial"/>
          <w:b/>
          <w:bCs/>
          <w:szCs w:val="20"/>
          <w:u w:val="single"/>
          <w:lang w:eastAsia="zh-CN"/>
        </w:rPr>
      </w:pPr>
      <w:r>
        <w:rPr>
          <w:rFonts w:cs="Arial"/>
          <w:i/>
          <w:iCs/>
          <w:szCs w:val="20"/>
          <w:lang w:eastAsia="zh-CN"/>
        </w:rPr>
        <w:t>P</w:t>
      </w:r>
      <w:r w:rsidRPr="000E57E2">
        <w:rPr>
          <w:rFonts w:cs="Arial"/>
          <w:i/>
          <w:iCs/>
          <w:szCs w:val="20"/>
          <w:lang w:eastAsia="zh-CN"/>
        </w:rPr>
        <w:t>ositioning accuracy: ground truth vs. reported</w:t>
      </w:r>
      <w:r w:rsidRPr="000E57E2">
        <w:rPr>
          <w:rFonts w:cs="Arial"/>
          <w:szCs w:val="20"/>
          <w:lang w:eastAsia="zh-CN"/>
        </w:rPr>
        <w:t xml:space="preserve"> </w:t>
      </w:r>
      <w:r>
        <w:rPr>
          <w:rFonts w:cs="Arial"/>
          <w:szCs w:val="20"/>
          <w:lang w:eastAsia="zh-CN"/>
        </w:rPr>
        <w:t xml:space="preserve">should not be considered as one of the KPIs for performance requirement discussion. </w:t>
      </w:r>
      <w:r w:rsidRPr="000E57E2">
        <w:rPr>
          <w:rFonts w:cs="Arial"/>
          <w:szCs w:val="20"/>
          <w:lang w:eastAsia="zh-CN"/>
        </w:rPr>
        <w:t>Defining positioning accuracy requirement to be met in a wider set of scenarios is not feasible</w:t>
      </w:r>
      <w:r>
        <w:rPr>
          <w:rFonts w:cs="Arial"/>
          <w:szCs w:val="20"/>
          <w:lang w:eastAsia="zh-CN"/>
        </w:rPr>
        <w:t xml:space="preserve"> and RAN4 should only aim at setting performance requirements that can be generalized to a wider set of scenarios</w:t>
      </w:r>
      <w:r w:rsidRPr="000E57E2">
        <w:rPr>
          <w:rFonts w:cs="Arial"/>
          <w:szCs w:val="20"/>
          <w:lang w:eastAsia="zh-CN"/>
        </w:rPr>
        <w:t>.</w:t>
      </w:r>
      <w:r>
        <w:rPr>
          <w:rFonts w:cs="Arial"/>
          <w:szCs w:val="20"/>
          <w:lang w:eastAsia="zh-CN"/>
        </w:rPr>
        <w:br/>
      </w:r>
    </w:p>
    <w:p w14:paraId="25E02E62" w14:textId="7958BE9B" w:rsidR="00D96078" w:rsidRDefault="00D96078" w:rsidP="00D269DC">
      <w:pPr>
        <w:pStyle w:val="Proposal"/>
      </w:pPr>
      <w:bookmarkStart w:id="1" w:name="_Toc146618178"/>
      <w:bookmarkStart w:id="2" w:name="_Toc149912578"/>
      <w:r w:rsidRPr="000E57E2">
        <w:t xml:space="preserve">RAN4 to not consider </w:t>
      </w:r>
      <w:r w:rsidRPr="000E57E2">
        <w:rPr>
          <w:i/>
          <w:iCs/>
        </w:rPr>
        <w:t>positioning accuracy: ground truth vs. reported</w:t>
      </w:r>
      <w:r w:rsidRPr="000E57E2">
        <w:t xml:space="preserve"> as one of the positioning KPIs/metrics for positioning use case.</w:t>
      </w:r>
      <w:bookmarkEnd w:id="1"/>
      <w:bookmarkEnd w:id="2"/>
      <w:r w:rsidRPr="000E57E2">
        <w:t xml:space="preserve"> </w:t>
      </w:r>
    </w:p>
    <w:p w14:paraId="24603BC5" w14:textId="77777777" w:rsidR="00D96078" w:rsidRPr="000E57E2" w:rsidRDefault="00D96078" w:rsidP="00D96078">
      <w:pPr>
        <w:rPr>
          <w:rFonts w:cs="Arial"/>
          <w:szCs w:val="20"/>
          <w:lang w:eastAsia="zh-CN"/>
        </w:rPr>
      </w:pPr>
      <w:r>
        <w:rPr>
          <w:rFonts w:cs="Arial"/>
          <w:szCs w:val="20"/>
          <w:lang w:eastAsia="zh-CN"/>
        </w:rPr>
        <w:lastRenderedPageBreak/>
        <w:br/>
      </w:r>
      <w:proofErr w:type="spellStart"/>
      <w:r w:rsidRPr="000E57E2">
        <w:rPr>
          <w:rFonts w:cs="Arial"/>
          <w:szCs w:val="20"/>
          <w:lang w:eastAsia="zh-CN"/>
        </w:rPr>
        <w:t>LoS</w:t>
      </w:r>
      <w:proofErr w:type="spellEnd"/>
      <w:r w:rsidRPr="000E57E2">
        <w:rPr>
          <w:rFonts w:cs="Arial"/>
          <w:szCs w:val="20"/>
          <w:lang w:eastAsia="zh-CN"/>
        </w:rPr>
        <w:t>/</w:t>
      </w:r>
      <w:proofErr w:type="spellStart"/>
      <w:r w:rsidRPr="000E57E2">
        <w:rPr>
          <w:rFonts w:cs="Arial"/>
          <w:szCs w:val="20"/>
          <w:lang w:eastAsia="zh-CN"/>
        </w:rPr>
        <w:t>NLoS</w:t>
      </w:r>
      <w:proofErr w:type="spellEnd"/>
      <w:r w:rsidRPr="000E57E2">
        <w:rPr>
          <w:rFonts w:cs="Arial"/>
          <w:szCs w:val="20"/>
          <w:lang w:eastAsia="zh-CN"/>
        </w:rPr>
        <w:t xml:space="preserve"> indication on the other hand can be used to</w:t>
      </w:r>
      <w:r>
        <w:rPr>
          <w:rFonts w:cs="Arial"/>
          <w:szCs w:val="20"/>
          <w:lang w:eastAsia="zh-CN"/>
        </w:rPr>
        <w:t xml:space="preserve">gether with other measurements </w:t>
      </w:r>
      <w:r w:rsidRPr="000E57E2">
        <w:rPr>
          <w:rFonts w:cs="Arial"/>
          <w:szCs w:val="20"/>
          <w:lang w:eastAsia="zh-CN"/>
        </w:rPr>
        <w:t xml:space="preserve">to enhance achievable </w:t>
      </w:r>
      <w:r>
        <w:rPr>
          <w:rFonts w:cs="Arial"/>
          <w:szCs w:val="20"/>
          <w:lang w:eastAsia="zh-CN"/>
        </w:rPr>
        <w:t xml:space="preserve">positioning </w:t>
      </w:r>
      <w:r w:rsidRPr="000E57E2">
        <w:rPr>
          <w:rFonts w:cs="Arial"/>
          <w:szCs w:val="20"/>
          <w:lang w:eastAsia="zh-CN"/>
        </w:rPr>
        <w:t xml:space="preserve">accuracy. Defining accuracy requirement for such an indicator is, however, not trivial. RAN4 should, therefore, evaluate feasibility before defining accuracy requirement for </w:t>
      </w:r>
      <w:proofErr w:type="spellStart"/>
      <w:r w:rsidRPr="000E57E2">
        <w:rPr>
          <w:rFonts w:cs="Arial"/>
          <w:szCs w:val="20"/>
          <w:lang w:eastAsia="zh-CN"/>
        </w:rPr>
        <w:t>LoS</w:t>
      </w:r>
      <w:proofErr w:type="spellEnd"/>
      <w:r w:rsidRPr="000E57E2">
        <w:rPr>
          <w:rFonts w:cs="Arial"/>
          <w:szCs w:val="20"/>
          <w:lang w:eastAsia="zh-CN"/>
        </w:rPr>
        <w:t>/</w:t>
      </w:r>
      <w:proofErr w:type="spellStart"/>
      <w:r w:rsidRPr="000E57E2">
        <w:rPr>
          <w:rFonts w:cs="Arial"/>
          <w:szCs w:val="20"/>
          <w:lang w:eastAsia="zh-CN"/>
        </w:rPr>
        <w:t>NLoS</w:t>
      </w:r>
      <w:proofErr w:type="spellEnd"/>
      <w:r w:rsidRPr="000E57E2">
        <w:rPr>
          <w:rFonts w:cs="Arial"/>
          <w:szCs w:val="20"/>
          <w:lang w:eastAsia="zh-CN"/>
        </w:rPr>
        <w:t xml:space="preserve"> indication. It </w:t>
      </w:r>
      <w:r>
        <w:rPr>
          <w:rFonts w:cs="Arial"/>
          <w:szCs w:val="20"/>
          <w:lang w:eastAsia="zh-CN"/>
        </w:rPr>
        <w:t>shall be</w:t>
      </w:r>
      <w:r w:rsidRPr="000E57E2">
        <w:rPr>
          <w:rFonts w:cs="Arial"/>
          <w:szCs w:val="20"/>
          <w:lang w:eastAsia="zh-CN"/>
        </w:rPr>
        <w:t xml:space="preserve"> noted that for the </w:t>
      </w:r>
      <w:proofErr w:type="spellStart"/>
      <w:r w:rsidRPr="000E57E2">
        <w:rPr>
          <w:rFonts w:cs="Arial"/>
          <w:szCs w:val="20"/>
          <w:lang w:eastAsia="zh-CN"/>
        </w:rPr>
        <w:t>LoS</w:t>
      </w:r>
      <w:proofErr w:type="spellEnd"/>
      <w:r w:rsidRPr="000E57E2">
        <w:rPr>
          <w:rFonts w:cs="Arial"/>
          <w:szCs w:val="20"/>
          <w:lang w:eastAsia="zh-CN"/>
        </w:rPr>
        <w:t>/</w:t>
      </w:r>
      <w:proofErr w:type="spellStart"/>
      <w:r w:rsidRPr="000E57E2">
        <w:rPr>
          <w:rFonts w:cs="Arial"/>
          <w:szCs w:val="20"/>
          <w:lang w:eastAsia="zh-CN"/>
        </w:rPr>
        <w:t>NLoS</w:t>
      </w:r>
      <w:proofErr w:type="spellEnd"/>
      <w:r w:rsidRPr="000E57E2">
        <w:rPr>
          <w:rFonts w:cs="Arial"/>
          <w:szCs w:val="20"/>
          <w:lang w:eastAsia="zh-CN"/>
        </w:rPr>
        <w:t xml:space="preserve"> indication defined in the existing specifications, there is no RAN4 requirements on its accuracy.</w:t>
      </w:r>
      <w:r>
        <w:rPr>
          <w:rFonts w:cs="Arial"/>
          <w:szCs w:val="20"/>
          <w:lang w:eastAsia="zh-CN"/>
        </w:rPr>
        <w:br/>
      </w:r>
    </w:p>
    <w:p w14:paraId="1AE1CA10" w14:textId="77777777" w:rsidR="00D96078" w:rsidRPr="000E57E2" w:rsidRDefault="00D96078" w:rsidP="00D96078">
      <w:pPr>
        <w:pStyle w:val="Proposal"/>
        <w:jc w:val="left"/>
      </w:pPr>
      <w:bookmarkStart w:id="3" w:name="_Toc146618180"/>
      <w:bookmarkStart w:id="4" w:name="_Toc149912579"/>
      <w:r w:rsidRPr="000E57E2">
        <w:rPr>
          <w:rFonts w:cs="Arial"/>
          <w:szCs w:val="20"/>
        </w:rPr>
        <w:t xml:space="preserve">RAN4 to first evaluate feasibility </w:t>
      </w:r>
      <w:r>
        <w:rPr>
          <w:rFonts w:cs="Arial"/>
          <w:szCs w:val="20"/>
        </w:rPr>
        <w:t xml:space="preserve">aspect </w:t>
      </w:r>
      <w:r w:rsidRPr="000E57E2">
        <w:rPr>
          <w:rFonts w:cs="Arial"/>
          <w:szCs w:val="20"/>
        </w:rPr>
        <w:t xml:space="preserve">before considering the accuracy of </w:t>
      </w:r>
      <w:proofErr w:type="spellStart"/>
      <w:r w:rsidRPr="000E57E2">
        <w:rPr>
          <w:rFonts w:cs="Arial"/>
          <w:szCs w:val="20"/>
        </w:rPr>
        <w:t>LoS</w:t>
      </w:r>
      <w:proofErr w:type="spellEnd"/>
      <w:r w:rsidRPr="000E57E2">
        <w:rPr>
          <w:rFonts w:cs="Arial"/>
          <w:szCs w:val="20"/>
        </w:rPr>
        <w:t>/</w:t>
      </w:r>
      <w:proofErr w:type="spellStart"/>
      <w:r w:rsidRPr="000E57E2">
        <w:rPr>
          <w:rFonts w:cs="Arial"/>
          <w:szCs w:val="20"/>
        </w:rPr>
        <w:t>NLoS</w:t>
      </w:r>
      <w:proofErr w:type="spellEnd"/>
      <w:r w:rsidRPr="000E57E2">
        <w:rPr>
          <w:rFonts w:cs="Arial"/>
          <w:szCs w:val="20"/>
        </w:rPr>
        <w:t xml:space="preserve"> indication as one of the KPIs/metrics for AI/ML based positioning.</w:t>
      </w:r>
      <w:bookmarkEnd w:id="3"/>
      <w:bookmarkEnd w:id="4"/>
      <w:r>
        <w:rPr>
          <w:rFonts w:cs="Arial"/>
          <w:szCs w:val="20"/>
        </w:rPr>
        <w:br/>
      </w:r>
    </w:p>
    <w:p w14:paraId="631184F4" w14:textId="77777777" w:rsidR="00D96078" w:rsidRDefault="00D96078" w:rsidP="00D96078">
      <w:pPr>
        <w:rPr>
          <w:rFonts w:cs="Arial"/>
          <w:szCs w:val="20"/>
          <w:lang w:eastAsia="zh-CN"/>
        </w:rPr>
      </w:pPr>
      <w:r>
        <w:rPr>
          <w:rFonts w:cs="Arial"/>
          <w:szCs w:val="20"/>
          <w:lang w:eastAsia="zh-CN"/>
        </w:rPr>
        <w:t xml:space="preserve">The other two options in the list of KPIs and metrics being discussed are RSTD and PRS-RSRP measurements. These measurements are used in NR positioning, where these measurements are performed by UE and reported to LMF in UE assisted positioning method. Since LMF relies on the accuracy of these measurements to estimate UE location, accuracy requirement for these measurements </w:t>
      </w:r>
      <w:proofErr w:type="gramStart"/>
      <w:r>
        <w:rPr>
          <w:rFonts w:cs="Arial"/>
          <w:szCs w:val="20"/>
          <w:lang w:eastAsia="zh-CN"/>
        </w:rPr>
        <w:t>are</w:t>
      </w:r>
      <w:proofErr w:type="gramEnd"/>
      <w:r>
        <w:rPr>
          <w:rFonts w:cs="Arial"/>
          <w:szCs w:val="20"/>
          <w:lang w:eastAsia="zh-CN"/>
        </w:rPr>
        <w:t xml:space="preserve"> defined in 38.133 and UE is expected to meet these requirements while performing RSTD and PRS-RSRP measurements before reporting them to LMF. Analogous to this approach, RAN1 considered timing measurement, such as RSTD measurement, as an output of the AI/ML model at UE side in positioning sub-use case 2a. In this regard, RAN4 should consider RSTD accuracy as one of the KPIs/metrics for positioning use case. In the other hand, RAN1 evaluations did not consider PRS-RSRP as one of the potential outputs of AI/ML model used for positioning. Therefore, RAN4 should not consider accuracy of PRS-RSRP as one of the potential KPIs/metrics for AI/ML based positioning requirement discussion unless PRS-RSRP is one of the potential outputs of AI/ML model used for positioning.</w:t>
      </w:r>
    </w:p>
    <w:p w14:paraId="2D5447CD" w14:textId="77777777" w:rsidR="00D96078" w:rsidRDefault="00D96078" w:rsidP="00D96078">
      <w:pPr>
        <w:rPr>
          <w:rFonts w:cs="Arial"/>
          <w:szCs w:val="20"/>
          <w:lang w:eastAsia="zh-CN"/>
        </w:rPr>
      </w:pPr>
    </w:p>
    <w:p w14:paraId="322666DF" w14:textId="77777777" w:rsidR="00D96078" w:rsidRDefault="00D96078" w:rsidP="00D96078">
      <w:pPr>
        <w:rPr>
          <w:rFonts w:cs="Arial"/>
          <w:szCs w:val="20"/>
          <w:lang w:eastAsia="zh-CN"/>
        </w:rPr>
      </w:pPr>
      <w:r>
        <w:rPr>
          <w:rFonts w:cs="Arial"/>
          <w:noProof/>
          <w:szCs w:val="20"/>
          <w:lang w:eastAsia="zh-CN"/>
        </w:rPr>
        <mc:AlternateContent>
          <mc:Choice Requires="wps">
            <w:drawing>
              <wp:anchor distT="0" distB="0" distL="114300" distR="114300" simplePos="0" relativeHeight="251658240" behindDoc="0" locked="0" layoutInCell="1" allowOverlap="1" wp14:anchorId="76B7A177" wp14:editId="7DBA3954">
                <wp:simplePos x="0" y="0"/>
                <wp:positionH relativeFrom="column">
                  <wp:posOffset>0</wp:posOffset>
                </wp:positionH>
                <wp:positionV relativeFrom="paragraph">
                  <wp:posOffset>110998</wp:posOffset>
                </wp:positionV>
                <wp:extent cx="5922405" cy="1283793"/>
                <wp:effectExtent l="0" t="0" r="8890" b="12065"/>
                <wp:wrapNone/>
                <wp:docPr id="546096630" name="Text Box 546096630"/>
                <wp:cNvGraphicFramePr/>
                <a:graphic xmlns:a="http://schemas.openxmlformats.org/drawingml/2006/main">
                  <a:graphicData uri="http://schemas.microsoft.com/office/word/2010/wordprocessingShape">
                    <wps:wsp>
                      <wps:cNvSpPr txBox="1"/>
                      <wps:spPr>
                        <a:xfrm>
                          <a:off x="0" y="0"/>
                          <a:ext cx="5922405" cy="1283793"/>
                        </a:xfrm>
                        <a:prstGeom prst="rect">
                          <a:avLst/>
                        </a:prstGeom>
                        <a:solidFill>
                          <a:schemeClr val="lt1"/>
                        </a:solidFill>
                        <a:ln w="15875">
                          <a:solidFill>
                            <a:prstClr val="black"/>
                          </a:solidFill>
                        </a:ln>
                      </wps:spPr>
                      <wps:txbx>
                        <w:txbxContent>
                          <w:p w14:paraId="4179ED7C" w14:textId="77777777" w:rsidR="00D96078" w:rsidRPr="002731BF" w:rsidRDefault="00D96078" w:rsidP="00D96078">
                            <w:pPr>
                              <w:spacing w:line="240" w:lineRule="auto"/>
                              <w:ind w:left="720" w:hanging="360"/>
                              <w:rPr>
                                <w:rFonts w:cs="Arial"/>
                                <w:szCs w:val="20"/>
                              </w:rPr>
                            </w:pPr>
                            <w:r w:rsidRPr="002731BF">
                              <w:rPr>
                                <w:rFonts w:cs="Arial"/>
                                <w:szCs w:val="20"/>
                              </w:rPr>
                              <w:t xml:space="preserve">Positioning sub-use cases evaluated by RAN1: </w:t>
                            </w:r>
                          </w:p>
                          <w:p w14:paraId="7D98785F" w14:textId="77777777" w:rsidR="00D96078" w:rsidRPr="002731BF" w:rsidRDefault="00D96078" w:rsidP="00D96078">
                            <w:pPr>
                              <w:pStyle w:val="ListParagraph"/>
                              <w:numPr>
                                <w:ilvl w:val="0"/>
                                <w:numId w:val="36"/>
                              </w:numPr>
                              <w:spacing w:line="240" w:lineRule="auto"/>
                              <w:rPr>
                                <w:rFonts w:ascii="Arial" w:hAnsi="Arial" w:cs="Arial"/>
                                <w:sz w:val="20"/>
                                <w:szCs w:val="20"/>
                              </w:rPr>
                            </w:pPr>
                            <w:r w:rsidRPr="002731BF">
                              <w:rPr>
                                <w:rFonts w:ascii="Arial" w:hAnsi="Arial" w:cs="Arial"/>
                                <w:sz w:val="20"/>
                                <w:szCs w:val="20"/>
                              </w:rPr>
                              <w:t>Case 1: UE-based positioning with UE-side model, direct AI/ML or AI/ML assisted positioning.</w:t>
                            </w:r>
                          </w:p>
                          <w:p w14:paraId="5D4EDBE8" w14:textId="77777777" w:rsidR="00D96078" w:rsidRPr="002731BF" w:rsidRDefault="00D96078" w:rsidP="00D96078">
                            <w:pPr>
                              <w:pStyle w:val="ListParagraph"/>
                              <w:numPr>
                                <w:ilvl w:val="0"/>
                                <w:numId w:val="35"/>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2a: UE-assisted/LMF-based positioning with UE-side model, AI/ML assisted positioning.</w:t>
                            </w:r>
                          </w:p>
                          <w:p w14:paraId="355735D0" w14:textId="77777777" w:rsidR="00D96078" w:rsidRPr="002731BF" w:rsidRDefault="00D96078" w:rsidP="00D96078">
                            <w:pPr>
                              <w:pStyle w:val="ListParagraph"/>
                              <w:numPr>
                                <w:ilvl w:val="0"/>
                                <w:numId w:val="35"/>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2b: UE-assisted/LMF-based positioning with LMF-side model, direct AI/ML positioning.</w:t>
                            </w:r>
                          </w:p>
                          <w:p w14:paraId="6DB840EE" w14:textId="77777777" w:rsidR="00D96078" w:rsidRPr="002731BF" w:rsidRDefault="00D96078" w:rsidP="00D96078">
                            <w:pPr>
                              <w:pStyle w:val="ListParagraph"/>
                              <w:numPr>
                                <w:ilvl w:val="0"/>
                                <w:numId w:val="35"/>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 xml:space="preserve">Case 3a: NG-RAN node assisted positioning with </w:t>
                            </w:r>
                            <w:proofErr w:type="spellStart"/>
                            <w:r w:rsidRPr="002731BF">
                              <w:rPr>
                                <w:rFonts w:ascii="Arial" w:hAnsi="Arial" w:cs="Arial"/>
                                <w:sz w:val="20"/>
                                <w:szCs w:val="20"/>
                              </w:rPr>
                              <w:t>gNB</w:t>
                            </w:r>
                            <w:proofErr w:type="spellEnd"/>
                            <w:r w:rsidRPr="002731BF">
                              <w:rPr>
                                <w:rFonts w:ascii="Arial" w:hAnsi="Arial" w:cs="Arial"/>
                                <w:sz w:val="20"/>
                                <w:szCs w:val="20"/>
                              </w:rPr>
                              <w:t>-side model, AI/ML assisted positioning.</w:t>
                            </w:r>
                          </w:p>
                          <w:p w14:paraId="509FD888" w14:textId="77777777" w:rsidR="00D96078" w:rsidRPr="00AA2B6D" w:rsidRDefault="00D96078" w:rsidP="00D96078">
                            <w:pPr>
                              <w:pStyle w:val="ListParagraph"/>
                              <w:numPr>
                                <w:ilvl w:val="0"/>
                                <w:numId w:val="35"/>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cs="Arial"/>
                                <w:szCs w:val="20"/>
                              </w:rPr>
                            </w:pPr>
                            <w:r w:rsidRPr="006E4FE5">
                              <w:rPr>
                                <w:rFonts w:ascii="Arial" w:hAnsi="Arial" w:cs="Arial"/>
                                <w:sz w:val="20"/>
                                <w:szCs w:val="20"/>
                              </w:rPr>
                              <w:t>Case 3b: NG-RAN node assisted positioning with LMF-side model, direct AI/ML 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7A177" id="_x0000_t202" coordsize="21600,21600" o:spt="202" path="m,l,21600r21600,l21600,xe">
                <v:stroke joinstyle="miter"/>
                <v:path gradientshapeok="t" o:connecttype="rect"/>
              </v:shapetype>
              <v:shape id="Text Box 546096630" o:spid="_x0000_s1026" type="#_x0000_t202" style="position:absolute;margin-left:0;margin-top:8.75pt;width:466.35pt;height:10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1DOQIAAH4EAAAOAAAAZHJzL2Uyb0RvYy54bWysVE2P2jAQvVfqf7B8L4EslA8RVpQVVSW0&#10;uxJb7dk4NonqeFzbkNBf37ETPnbbU9WLmfFMnmfevGF+31SKHIV1JeiMDnp9SoTmkJd6n9HvL+tP&#10;E0qcZzpnCrTI6Ek4er/4+GFem5lIoQCVC0sQRLtZbTJaeG9mSeJ4ISrmemCExqAEWzGPrt0nuWU1&#10;olcqSfv9z0kNNjcWuHAObx/aIF1EfCkF909SOuGJyijW5uNp47kLZ7KYs9neMlOUvCuD/UMVFSs1&#10;PnqBemCekYMt/4CqSm7BgfQ9DlUCUpZcxB6wm0H/XTfbghkRe0FynLnQ5P4fLH88bs2zJb75Ag0O&#10;MBBSGzdzeBn6aaStwi9WSjCOFJ4utInGE46Xo2maDvsjSjjGBunkbjy9CzjJ9XNjnf8qoCLByKjF&#10;uUS62HHjfJt6TgmvOVBlvi6Vik7QglgpS44Mp6h8LBLB32QpTWp8fTQZjyLym2DAvgDsFOM/uvpu&#10;shBQaSz62n2wfLNrOkp2kJ+QKQutiJzh6xJxN8z5Z2ZRNUgOboJ/wkMqwGqgsygpwP76233Ix2Fi&#10;lJIaVZhR9/PArKBEfdM45ulgOAyyjc5wNE7RsbeR3W1EH6oVIEUD3DnDoxnyvTqb0kL1iguzDK9i&#10;iGmOb2fUn82Vb3cDF46L5TImoVAN8xu9NTxAh5EEPl+aV2ZNN1CPWniEs17Z7N1c29zwpYblwYMs&#10;49ADwS2rHe8o8iibbiHDFt36Mev6t7H4DQAA//8DAFBLAwQUAAYACAAAACEA+7MxGeEAAAAHAQAA&#10;DwAAAGRycy9kb3ducmV2LnhtbEyPzU7DMBCE70i8g7VI3KiT8JM2xKkqUIUqIUHTCsHNjbdJRLwO&#10;sduGt2c5wXFnRjPf5vPRduKIg28dKYgnEQikypmWagXbzfJqCsIHTUZ3jlDBN3qYF+dnuc6MO9Ea&#10;j2WoBZeQz7SCJoQ+k9JXDVrtJ65HYm/vBqsDn0MtzaBPXG47mUTRnbS6JV5odI8PDVaf5cEqsIu3&#10;/fPjuH7Zfryuyq9VuXx6v4mVurwYF/cgAo7hLwy/+IwOBTPt3IGMF50CfiSwmt6CYHd2naQgdgqS&#10;eJaCLHL5n7/4AQAA//8DAFBLAQItABQABgAIAAAAIQC2gziS/gAAAOEBAAATAAAAAAAAAAAAAAAA&#10;AAAAAABbQ29udGVudF9UeXBlc10ueG1sUEsBAi0AFAAGAAgAAAAhADj9If/WAAAAlAEAAAsAAAAA&#10;AAAAAAAAAAAALwEAAF9yZWxzLy5yZWxzUEsBAi0AFAAGAAgAAAAhAKnEXUM5AgAAfgQAAA4AAAAA&#10;AAAAAAAAAAAALgIAAGRycy9lMm9Eb2MueG1sUEsBAi0AFAAGAAgAAAAhAPuzMRnhAAAABwEAAA8A&#10;AAAAAAAAAAAAAAAAkwQAAGRycy9kb3ducmV2LnhtbFBLBQYAAAAABAAEAPMAAAChBQAAAAA=&#10;" fillcolor="white [3201]" strokeweight="1.25pt">
                <v:textbox>
                  <w:txbxContent>
                    <w:p w14:paraId="4179ED7C" w14:textId="77777777" w:rsidR="00D96078" w:rsidRPr="002731BF" w:rsidRDefault="00D96078" w:rsidP="00D96078">
                      <w:pPr>
                        <w:spacing w:line="240" w:lineRule="auto"/>
                        <w:ind w:left="720" w:hanging="360"/>
                        <w:rPr>
                          <w:rFonts w:cs="Arial"/>
                          <w:szCs w:val="20"/>
                        </w:rPr>
                      </w:pPr>
                      <w:r w:rsidRPr="002731BF">
                        <w:rPr>
                          <w:rFonts w:cs="Arial"/>
                          <w:szCs w:val="20"/>
                        </w:rPr>
                        <w:t xml:space="preserve">Positioning sub-use cases evaluated by RAN1: </w:t>
                      </w:r>
                    </w:p>
                    <w:p w14:paraId="7D98785F" w14:textId="77777777" w:rsidR="00D96078" w:rsidRPr="002731BF" w:rsidRDefault="00D96078" w:rsidP="00D96078">
                      <w:pPr>
                        <w:pStyle w:val="ListParagraph"/>
                        <w:numPr>
                          <w:ilvl w:val="0"/>
                          <w:numId w:val="36"/>
                        </w:numPr>
                        <w:spacing w:line="240" w:lineRule="auto"/>
                        <w:rPr>
                          <w:rFonts w:ascii="Arial" w:hAnsi="Arial" w:cs="Arial"/>
                          <w:sz w:val="20"/>
                          <w:szCs w:val="20"/>
                        </w:rPr>
                      </w:pPr>
                      <w:r w:rsidRPr="002731BF">
                        <w:rPr>
                          <w:rFonts w:ascii="Arial" w:hAnsi="Arial" w:cs="Arial"/>
                          <w:sz w:val="20"/>
                          <w:szCs w:val="20"/>
                        </w:rPr>
                        <w:t>Case 1: UE-based positioning with UE-side model, direct AI/ML or AI/ML assisted positioning.</w:t>
                      </w:r>
                    </w:p>
                    <w:p w14:paraId="5D4EDBE8" w14:textId="77777777" w:rsidR="00D96078" w:rsidRPr="002731BF" w:rsidRDefault="00D96078" w:rsidP="00D96078">
                      <w:pPr>
                        <w:pStyle w:val="ListParagraph"/>
                        <w:numPr>
                          <w:ilvl w:val="0"/>
                          <w:numId w:val="35"/>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2a: UE-assisted/LMF-based positioning with UE-side model, AI/ML assisted positioning.</w:t>
                      </w:r>
                    </w:p>
                    <w:p w14:paraId="355735D0" w14:textId="77777777" w:rsidR="00D96078" w:rsidRPr="002731BF" w:rsidRDefault="00D96078" w:rsidP="00D96078">
                      <w:pPr>
                        <w:pStyle w:val="ListParagraph"/>
                        <w:numPr>
                          <w:ilvl w:val="0"/>
                          <w:numId w:val="35"/>
                        </w:numPr>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Case 2b: UE-assisted/LMF-based positioning with LMF-side model, direct AI/ML positioning.</w:t>
                      </w:r>
                    </w:p>
                    <w:p w14:paraId="6DB840EE" w14:textId="77777777" w:rsidR="00D96078" w:rsidRPr="002731BF" w:rsidRDefault="00D96078" w:rsidP="00D96078">
                      <w:pPr>
                        <w:pStyle w:val="ListParagraph"/>
                        <w:numPr>
                          <w:ilvl w:val="0"/>
                          <w:numId w:val="35"/>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ascii="Arial" w:hAnsi="Arial" w:cs="Arial"/>
                          <w:sz w:val="20"/>
                          <w:szCs w:val="20"/>
                        </w:rPr>
                      </w:pPr>
                      <w:r w:rsidRPr="002731BF">
                        <w:rPr>
                          <w:rFonts w:ascii="Arial" w:hAnsi="Arial" w:cs="Arial"/>
                          <w:sz w:val="20"/>
                          <w:szCs w:val="20"/>
                        </w:rPr>
                        <w:t xml:space="preserve">Case 3a: NG-RAN node assisted positioning with </w:t>
                      </w:r>
                      <w:proofErr w:type="spellStart"/>
                      <w:r w:rsidRPr="002731BF">
                        <w:rPr>
                          <w:rFonts w:ascii="Arial" w:hAnsi="Arial" w:cs="Arial"/>
                          <w:sz w:val="20"/>
                          <w:szCs w:val="20"/>
                        </w:rPr>
                        <w:t>gNB</w:t>
                      </w:r>
                      <w:proofErr w:type="spellEnd"/>
                      <w:r w:rsidRPr="002731BF">
                        <w:rPr>
                          <w:rFonts w:ascii="Arial" w:hAnsi="Arial" w:cs="Arial"/>
                          <w:sz w:val="20"/>
                          <w:szCs w:val="20"/>
                        </w:rPr>
                        <w:t>-side model, AI/ML assisted positioning.</w:t>
                      </w:r>
                    </w:p>
                    <w:p w14:paraId="509FD888" w14:textId="77777777" w:rsidR="00D96078" w:rsidRPr="00AA2B6D" w:rsidRDefault="00D96078" w:rsidP="00D96078">
                      <w:pPr>
                        <w:pStyle w:val="ListParagraph"/>
                        <w:numPr>
                          <w:ilvl w:val="0"/>
                          <w:numId w:val="35"/>
                        </w:numPr>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textAlignment w:val="baseline"/>
                        <w:rPr>
                          <w:rFonts w:cs="Arial"/>
                          <w:szCs w:val="20"/>
                        </w:rPr>
                      </w:pPr>
                      <w:r w:rsidRPr="006E4FE5">
                        <w:rPr>
                          <w:rFonts w:ascii="Arial" w:hAnsi="Arial" w:cs="Arial"/>
                          <w:sz w:val="20"/>
                          <w:szCs w:val="20"/>
                        </w:rPr>
                        <w:t>Case 3b: NG-RAN node assisted positioning with LMF-side model, direct AI/ML positioning.</w:t>
                      </w:r>
                    </w:p>
                  </w:txbxContent>
                </v:textbox>
              </v:shape>
            </w:pict>
          </mc:Fallback>
        </mc:AlternateContent>
      </w:r>
    </w:p>
    <w:p w14:paraId="064557E0" w14:textId="77777777" w:rsidR="00D96078" w:rsidRDefault="00D96078" w:rsidP="00D96078">
      <w:pPr>
        <w:rPr>
          <w:rFonts w:cs="Arial"/>
          <w:szCs w:val="20"/>
          <w:lang w:eastAsia="zh-CN"/>
        </w:rPr>
      </w:pPr>
    </w:p>
    <w:p w14:paraId="2D48DE34" w14:textId="77777777" w:rsidR="00D96078" w:rsidRDefault="00D96078" w:rsidP="00D96078">
      <w:pPr>
        <w:rPr>
          <w:rFonts w:cs="Arial"/>
          <w:szCs w:val="20"/>
          <w:lang w:eastAsia="zh-CN"/>
        </w:rPr>
      </w:pPr>
    </w:p>
    <w:p w14:paraId="5F8142B6" w14:textId="77777777" w:rsidR="00D96078" w:rsidRDefault="00D96078" w:rsidP="00D96078">
      <w:pPr>
        <w:rPr>
          <w:rFonts w:cs="Arial"/>
          <w:szCs w:val="20"/>
          <w:lang w:eastAsia="zh-CN"/>
        </w:rPr>
      </w:pPr>
    </w:p>
    <w:p w14:paraId="7CE92771" w14:textId="77777777" w:rsidR="00D96078" w:rsidRDefault="00D96078" w:rsidP="00D96078">
      <w:pPr>
        <w:rPr>
          <w:rFonts w:cs="Arial"/>
          <w:szCs w:val="20"/>
          <w:lang w:eastAsia="zh-CN"/>
        </w:rPr>
      </w:pPr>
      <w:r>
        <w:rPr>
          <w:rFonts w:cs="Arial"/>
          <w:szCs w:val="20"/>
          <w:lang w:eastAsia="zh-CN"/>
        </w:rPr>
        <w:t xml:space="preserve"> </w:t>
      </w:r>
    </w:p>
    <w:p w14:paraId="179B0666" w14:textId="77777777" w:rsidR="00D96078" w:rsidRPr="00471227" w:rsidRDefault="00D96078" w:rsidP="00D96078">
      <w:pPr>
        <w:pStyle w:val="ListParagraph"/>
        <w:tabs>
          <w:tab w:val="left" w:pos="1247"/>
          <w:tab w:val="left" w:pos="2552"/>
          <w:tab w:val="left" w:pos="3856"/>
          <w:tab w:val="left" w:pos="5216"/>
          <w:tab w:val="left" w:pos="6464"/>
          <w:tab w:val="left" w:pos="7768"/>
        </w:tabs>
        <w:overflowPunct w:val="0"/>
        <w:autoSpaceDE w:val="0"/>
        <w:autoSpaceDN w:val="0"/>
        <w:adjustRightInd w:val="0"/>
        <w:spacing w:line="240" w:lineRule="auto"/>
        <w:contextualSpacing/>
        <w:jc w:val="both"/>
        <w:textAlignment w:val="baseline"/>
        <w:rPr>
          <w:rFonts w:cs="Arial"/>
          <w:szCs w:val="20"/>
          <w:lang w:eastAsia="zh-CN"/>
        </w:rPr>
      </w:pPr>
    </w:p>
    <w:p w14:paraId="3151438F" w14:textId="77777777" w:rsidR="00D96078" w:rsidRPr="000E57E2" w:rsidRDefault="00D96078" w:rsidP="00D96078">
      <w:pPr>
        <w:rPr>
          <w:rFonts w:cs="Arial"/>
          <w:szCs w:val="20"/>
        </w:rPr>
      </w:pPr>
    </w:p>
    <w:p w14:paraId="159989E3" w14:textId="77777777" w:rsidR="00D96078" w:rsidRPr="000E57E2" w:rsidRDefault="00D96078" w:rsidP="00D96078">
      <w:pPr>
        <w:pStyle w:val="Proposal"/>
        <w:jc w:val="left"/>
        <w:rPr>
          <w:rFonts w:cs="Arial"/>
          <w:szCs w:val="20"/>
        </w:rPr>
      </w:pPr>
      <w:bookmarkStart w:id="5" w:name="_Toc146618181"/>
      <w:bookmarkStart w:id="6" w:name="_Toc149912580"/>
      <w:r w:rsidRPr="000E57E2">
        <w:rPr>
          <w:rFonts w:cs="Arial"/>
          <w:szCs w:val="20"/>
        </w:rPr>
        <w:t>Accuracy of RSTD as output of AI/ML model</w:t>
      </w:r>
      <w:r>
        <w:rPr>
          <w:rFonts w:cs="Arial"/>
          <w:szCs w:val="20"/>
        </w:rPr>
        <w:t>, at least for positioning sub-use case 2a,</w:t>
      </w:r>
      <w:r w:rsidRPr="000E57E2">
        <w:rPr>
          <w:rFonts w:cs="Arial"/>
          <w:szCs w:val="20"/>
        </w:rPr>
        <w:t xml:space="preserve"> shall be considered as one of the KPIs/metrics for positioning use case</w:t>
      </w:r>
      <w:r>
        <w:rPr>
          <w:rFonts w:cs="Arial"/>
          <w:szCs w:val="20"/>
        </w:rPr>
        <w:t xml:space="preserve"> in RAN4 discussion</w:t>
      </w:r>
      <w:r w:rsidRPr="000E57E2">
        <w:rPr>
          <w:rFonts w:cs="Arial"/>
          <w:szCs w:val="20"/>
        </w:rPr>
        <w:t>.</w:t>
      </w:r>
      <w:bookmarkEnd w:id="5"/>
      <w:bookmarkEnd w:id="6"/>
      <w:r>
        <w:rPr>
          <w:rFonts w:cs="Arial"/>
          <w:szCs w:val="20"/>
        </w:rPr>
        <w:br/>
      </w:r>
    </w:p>
    <w:p w14:paraId="3E4B8123" w14:textId="77777777" w:rsidR="00D96078" w:rsidRDefault="00D96078" w:rsidP="00D96078">
      <w:pPr>
        <w:pStyle w:val="Proposal"/>
        <w:jc w:val="left"/>
        <w:rPr>
          <w:rFonts w:cs="Arial"/>
          <w:szCs w:val="20"/>
        </w:rPr>
      </w:pPr>
      <w:bookmarkStart w:id="7" w:name="_Toc146618182"/>
      <w:bookmarkStart w:id="8" w:name="_Toc149912581"/>
      <w:r>
        <w:rPr>
          <w:rFonts w:cs="Arial"/>
          <w:szCs w:val="20"/>
        </w:rPr>
        <w:t xml:space="preserve">RAN4 to not consider PRS-RSRP accuracy as one of the KPIs/metrics for </w:t>
      </w:r>
      <w:r w:rsidRPr="000E57E2">
        <w:rPr>
          <w:rFonts w:cs="Arial"/>
          <w:szCs w:val="20"/>
        </w:rPr>
        <w:t>positioning use case</w:t>
      </w:r>
      <w:r>
        <w:rPr>
          <w:rFonts w:cs="Arial"/>
          <w:szCs w:val="20"/>
        </w:rPr>
        <w:t xml:space="preserve"> in RAN4 discussion, unless PRS-RSRP is one of the potential outputs of AI/ML model used for positioning.</w:t>
      </w:r>
      <w:bookmarkEnd w:id="7"/>
      <w:bookmarkEnd w:id="8"/>
      <w:r>
        <w:rPr>
          <w:rFonts w:cs="Arial"/>
          <w:szCs w:val="20"/>
        </w:rPr>
        <w:br/>
      </w:r>
    </w:p>
    <w:p w14:paraId="71A5F3FA" w14:textId="77777777" w:rsidR="00D96078" w:rsidRPr="006E4FE5" w:rsidRDefault="00D96078" w:rsidP="00D96078">
      <w:pPr>
        <w:pStyle w:val="Proposal"/>
        <w:jc w:val="left"/>
        <w:rPr>
          <w:rFonts w:cs="Arial"/>
          <w:strike/>
          <w:szCs w:val="20"/>
        </w:rPr>
      </w:pPr>
      <w:bookmarkStart w:id="9" w:name="_Toc146618183"/>
      <w:bookmarkStart w:id="10" w:name="_Toc149912582"/>
      <w:r>
        <w:rPr>
          <w:rFonts w:cs="Arial"/>
          <w:szCs w:val="20"/>
        </w:rPr>
        <w:lastRenderedPageBreak/>
        <w:t>RAN4 to discuss other positioning KPIs/metrics, if found relevant, for AI/ML based positioning during the WI phase.</w:t>
      </w:r>
      <w:bookmarkEnd w:id="9"/>
      <w:bookmarkEnd w:id="10"/>
      <w:r>
        <w:rPr>
          <w:rFonts w:cs="Arial"/>
          <w:szCs w:val="20"/>
        </w:rPr>
        <w:t xml:space="preserve"> </w:t>
      </w:r>
      <w:r>
        <w:rPr>
          <w:rFonts w:cs="Arial"/>
          <w:szCs w:val="20"/>
        </w:rPr>
        <w:br/>
      </w:r>
    </w:p>
    <w:p w14:paraId="068DBCFA" w14:textId="77777777" w:rsidR="00D96078" w:rsidRPr="000E57E2" w:rsidRDefault="00D96078" w:rsidP="00D96078">
      <w:pPr>
        <w:rPr>
          <w:rFonts w:cs="Arial"/>
          <w:szCs w:val="20"/>
          <w:lang w:eastAsia="zh-CN"/>
        </w:rPr>
      </w:pPr>
      <w:r>
        <w:rPr>
          <w:rFonts w:cs="Arial"/>
          <w:szCs w:val="20"/>
          <w:lang w:eastAsia="zh-CN"/>
        </w:rPr>
        <w:t>During the SI RAN1 also studied aspects of collecting training data over the air interface. I</w:t>
      </w:r>
      <w:r w:rsidRPr="000E57E2">
        <w:rPr>
          <w:rFonts w:cs="Arial"/>
          <w:szCs w:val="20"/>
          <w:lang w:eastAsia="zh-CN"/>
        </w:rPr>
        <w:t>f a standardized collection of training data is agreed</w:t>
      </w:r>
      <w:r>
        <w:rPr>
          <w:rFonts w:cs="Arial"/>
          <w:szCs w:val="20"/>
          <w:lang w:eastAsia="zh-CN"/>
        </w:rPr>
        <w:t xml:space="preserve"> to be specified</w:t>
      </w:r>
      <w:r w:rsidRPr="000E57E2">
        <w:rPr>
          <w:rFonts w:cs="Arial"/>
          <w:szCs w:val="20"/>
          <w:lang w:eastAsia="zh-CN"/>
        </w:rPr>
        <w:t xml:space="preserve">, then an accuracy requirement for training data (containing data for both model input and model output) needs to be considered for certain cases. For label data (corresponding to model output) in training data collection, accuracy of label </w:t>
      </w:r>
      <w:r>
        <w:rPr>
          <w:rFonts w:cs="Arial"/>
          <w:szCs w:val="20"/>
          <w:lang w:eastAsia="zh-CN"/>
        </w:rPr>
        <w:t xml:space="preserve">also </w:t>
      </w:r>
      <w:r w:rsidRPr="000E57E2">
        <w:rPr>
          <w:rFonts w:cs="Arial"/>
          <w:szCs w:val="20"/>
          <w:lang w:eastAsia="zh-CN"/>
        </w:rPr>
        <w:t xml:space="preserve">needs to be defined, since </w:t>
      </w:r>
      <w:r>
        <w:rPr>
          <w:rFonts w:cs="Arial"/>
          <w:szCs w:val="20"/>
          <w:lang w:eastAsia="zh-CN"/>
        </w:rPr>
        <w:t xml:space="preserve">the </w:t>
      </w:r>
      <w:r w:rsidRPr="000E57E2">
        <w:rPr>
          <w:rFonts w:cs="Arial"/>
          <w:szCs w:val="20"/>
          <w:lang w:eastAsia="zh-CN"/>
        </w:rPr>
        <w:t xml:space="preserve">label accuracy has been shown to affect AI/ML model performance. For measurement data (corresponding to model input) in training data collection, it may or may not be necessary for RAN4 to define the accuracy of measurement data: </w:t>
      </w:r>
    </w:p>
    <w:p w14:paraId="06977FBE" w14:textId="77777777" w:rsidR="00D96078" w:rsidRPr="000E57E2" w:rsidRDefault="00D96078" w:rsidP="00D96078">
      <w:pPr>
        <w:pStyle w:val="ListParagraph"/>
        <w:numPr>
          <w:ilvl w:val="0"/>
          <w:numId w:val="33"/>
        </w:numPr>
        <w:spacing w:after="180"/>
        <w:rPr>
          <w:rFonts w:ascii="Arial" w:hAnsi="Arial" w:cs="Arial"/>
          <w:sz w:val="20"/>
          <w:szCs w:val="20"/>
          <w:lang w:val="en-US" w:eastAsia="zh-CN"/>
        </w:rPr>
      </w:pPr>
      <w:r w:rsidRPr="000E57E2">
        <w:rPr>
          <w:rFonts w:ascii="Arial" w:hAnsi="Arial" w:cs="Arial"/>
          <w:sz w:val="20"/>
          <w:szCs w:val="20"/>
          <w:lang w:val="en-US" w:eastAsia="zh-CN"/>
        </w:rPr>
        <w:t xml:space="preserve">For positioning cases 1/2a/3a, the measurements for model input are performed by UE (Case 1/2a) or </w:t>
      </w:r>
      <w:proofErr w:type="spellStart"/>
      <w:r w:rsidRPr="000E57E2">
        <w:rPr>
          <w:rFonts w:ascii="Arial" w:hAnsi="Arial" w:cs="Arial"/>
          <w:sz w:val="20"/>
          <w:szCs w:val="20"/>
          <w:lang w:val="en-US" w:eastAsia="zh-CN"/>
        </w:rPr>
        <w:t>gNB</w:t>
      </w:r>
      <w:proofErr w:type="spellEnd"/>
      <w:r w:rsidRPr="000E57E2">
        <w:rPr>
          <w:rFonts w:ascii="Arial" w:hAnsi="Arial" w:cs="Arial"/>
          <w:sz w:val="20"/>
          <w:szCs w:val="20"/>
          <w:lang w:val="en-US" w:eastAsia="zh-CN"/>
        </w:rPr>
        <w:t xml:space="preserve"> (case 3a) and fed to the AI/ML model in UE (Case 1/2a) or </w:t>
      </w:r>
      <w:proofErr w:type="spellStart"/>
      <w:r w:rsidRPr="000E57E2">
        <w:rPr>
          <w:rFonts w:ascii="Arial" w:hAnsi="Arial" w:cs="Arial"/>
          <w:sz w:val="20"/>
          <w:szCs w:val="20"/>
          <w:lang w:val="en-US" w:eastAsia="zh-CN"/>
        </w:rPr>
        <w:t>gNB</w:t>
      </w:r>
      <w:proofErr w:type="spellEnd"/>
      <w:r w:rsidRPr="000E57E2">
        <w:rPr>
          <w:rFonts w:ascii="Arial" w:hAnsi="Arial" w:cs="Arial"/>
          <w:sz w:val="20"/>
          <w:szCs w:val="20"/>
          <w:lang w:val="en-US" w:eastAsia="zh-CN"/>
        </w:rPr>
        <w:t xml:space="preserve"> (case 3a) itself. Thus, for model inference, the measurement accuracy can be up to UE and </w:t>
      </w:r>
      <w:proofErr w:type="spellStart"/>
      <w:r w:rsidRPr="000E57E2">
        <w:rPr>
          <w:rFonts w:ascii="Arial" w:hAnsi="Arial" w:cs="Arial"/>
          <w:sz w:val="20"/>
          <w:szCs w:val="20"/>
          <w:lang w:val="en-US" w:eastAsia="zh-CN"/>
        </w:rPr>
        <w:t>gNB</w:t>
      </w:r>
      <w:proofErr w:type="spellEnd"/>
      <w:r w:rsidRPr="000E57E2">
        <w:rPr>
          <w:rFonts w:ascii="Arial" w:hAnsi="Arial" w:cs="Arial"/>
          <w:sz w:val="20"/>
          <w:szCs w:val="20"/>
          <w:lang w:val="en-US" w:eastAsia="zh-CN"/>
        </w:rPr>
        <w:t xml:space="preserve"> implementation, respectively. For training data collection of measurements, it should be discussed whether measurement accuracy needs to be specified. If the training data collection procedure is to be standardized, then reporting format of the measurement data need to be specified, including the quantization range and quantization granularity.  </w:t>
      </w:r>
    </w:p>
    <w:p w14:paraId="7D0C42FC" w14:textId="77777777" w:rsidR="00D96078" w:rsidRPr="000E57E2" w:rsidRDefault="00D96078" w:rsidP="00D96078">
      <w:pPr>
        <w:pStyle w:val="ListParagraph"/>
        <w:numPr>
          <w:ilvl w:val="0"/>
          <w:numId w:val="33"/>
        </w:numPr>
        <w:spacing w:after="180"/>
        <w:rPr>
          <w:rFonts w:ascii="Arial" w:hAnsi="Arial" w:cs="Arial"/>
          <w:sz w:val="20"/>
          <w:szCs w:val="20"/>
          <w:lang w:val="en-US" w:eastAsia="zh-CN"/>
        </w:rPr>
      </w:pPr>
      <w:r w:rsidRPr="000E57E2">
        <w:rPr>
          <w:rFonts w:ascii="Arial" w:hAnsi="Arial" w:cs="Arial"/>
          <w:sz w:val="20"/>
          <w:szCs w:val="20"/>
          <w:lang w:val="en-US" w:eastAsia="zh-CN"/>
        </w:rPr>
        <w:t xml:space="preserve">For positioning cases 2b/3b, the measurements for model input are performed by UE (Case 2b) or </w:t>
      </w:r>
      <w:proofErr w:type="spellStart"/>
      <w:r w:rsidRPr="000E57E2">
        <w:rPr>
          <w:rFonts w:ascii="Arial" w:hAnsi="Arial" w:cs="Arial"/>
          <w:sz w:val="20"/>
          <w:szCs w:val="20"/>
          <w:lang w:val="en-US" w:eastAsia="zh-CN"/>
        </w:rPr>
        <w:t>gNB</w:t>
      </w:r>
      <w:proofErr w:type="spellEnd"/>
      <w:r w:rsidRPr="000E57E2">
        <w:rPr>
          <w:rFonts w:ascii="Arial" w:hAnsi="Arial" w:cs="Arial"/>
          <w:sz w:val="20"/>
          <w:szCs w:val="20"/>
          <w:lang w:val="en-US" w:eastAsia="zh-CN"/>
        </w:rPr>
        <w:t xml:space="preserve"> (case 3b) and sent to the LMF for the LMF-side AI/ML model. Thus, the measurements are transferred over standardized interfaces, i.e., LPP for case 2b and </w:t>
      </w:r>
      <w:proofErr w:type="spellStart"/>
      <w:r w:rsidRPr="000E57E2">
        <w:rPr>
          <w:rFonts w:ascii="Arial" w:hAnsi="Arial" w:cs="Arial"/>
          <w:sz w:val="20"/>
          <w:szCs w:val="20"/>
          <w:lang w:val="en-US" w:eastAsia="zh-CN"/>
        </w:rPr>
        <w:t>NRPPa</w:t>
      </w:r>
      <w:proofErr w:type="spellEnd"/>
      <w:r w:rsidRPr="000E57E2">
        <w:rPr>
          <w:rFonts w:ascii="Arial" w:hAnsi="Arial" w:cs="Arial"/>
          <w:sz w:val="20"/>
          <w:szCs w:val="20"/>
          <w:lang w:val="en-US" w:eastAsia="zh-CN"/>
        </w:rPr>
        <w:t xml:space="preserve"> for case 3b. Thus, it is necessary to define accuracy requirements and reporting format of the measurement data, including the quantization range and quantization granularity.</w:t>
      </w:r>
      <w:r>
        <w:rPr>
          <w:rFonts w:ascii="Arial" w:hAnsi="Arial" w:cs="Arial"/>
          <w:sz w:val="20"/>
          <w:szCs w:val="20"/>
          <w:lang w:val="en-US" w:eastAsia="zh-CN"/>
        </w:rPr>
        <w:br/>
      </w:r>
    </w:p>
    <w:p w14:paraId="5A72A8C5" w14:textId="77777777" w:rsidR="00D96078" w:rsidRPr="000E57E2" w:rsidRDefault="00D96078" w:rsidP="00D96078">
      <w:pPr>
        <w:pStyle w:val="Proposal"/>
        <w:rPr>
          <w:rFonts w:cs="Arial"/>
          <w:szCs w:val="20"/>
        </w:rPr>
      </w:pPr>
      <w:bookmarkStart w:id="11" w:name="_Toc146618185"/>
      <w:bookmarkStart w:id="12" w:name="_Toc149912583"/>
      <w:r w:rsidRPr="000E57E2">
        <w:rPr>
          <w:rFonts w:cs="Arial"/>
          <w:szCs w:val="20"/>
        </w:rPr>
        <w:t>Accuracy requirement for label data (corresponding to model output) needs to be defined if collection of training data over the air interface is agreed to be standardized.</w:t>
      </w:r>
      <w:bookmarkEnd w:id="11"/>
      <w:bookmarkEnd w:id="12"/>
      <w:r>
        <w:rPr>
          <w:rFonts w:cs="Arial"/>
          <w:szCs w:val="20"/>
        </w:rPr>
        <w:br/>
      </w:r>
      <w:r w:rsidRPr="000E57E2">
        <w:rPr>
          <w:rFonts w:cs="Arial"/>
          <w:szCs w:val="20"/>
        </w:rPr>
        <w:t xml:space="preserve"> </w:t>
      </w:r>
    </w:p>
    <w:p w14:paraId="7BC164B4" w14:textId="77777777" w:rsidR="00D96078" w:rsidRPr="006E4FE5" w:rsidRDefault="00D96078" w:rsidP="00D96078">
      <w:pPr>
        <w:pStyle w:val="Proposal"/>
        <w:rPr>
          <w:lang w:val="en-GB" w:eastAsia="ja-JP"/>
        </w:rPr>
      </w:pPr>
      <w:bookmarkStart w:id="13" w:name="_Toc146618186"/>
      <w:bookmarkStart w:id="14" w:name="_Toc149912584"/>
      <w:r w:rsidRPr="000E57E2">
        <w:rPr>
          <w:rFonts w:cs="Arial"/>
          <w:szCs w:val="20"/>
        </w:rPr>
        <w:t>Accuracy requirement for measurement data (corresponding to model input) needs to be defined.</w:t>
      </w:r>
      <w:bookmarkEnd w:id="13"/>
      <w:bookmarkEnd w:id="14"/>
      <w:r w:rsidRPr="000E57E2">
        <w:rPr>
          <w:rFonts w:cs="Arial"/>
          <w:szCs w:val="20"/>
        </w:rPr>
        <w:t xml:space="preserve"> </w:t>
      </w:r>
      <w:r>
        <w:rPr>
          <w:rFonts w:cs="Arial"/>
          <w:szCs w:val="20"/>
        </w:rPr>
        <w:br/>
      </w:r>
    </w:p>
    <w:p w14:paraId="75D9BDB7" w14:textId="4541571C" w:rsidR="00D96078" w:rsidRPr="00D96078" w:rsidRDefault="00D96078" w:rsidP="00D96078">
      <w:pPr>
        <w:rPr>
          <w:lang w:val="en-GB" w:eastAsia="ja-JP"/>
        </w:rPr>
      </w:pPr>
      <w:bookmarkStart w:id="15" w:name="_Toc146618187"/>
      <w:r w:rsidRPr="000E57E2">
        <w:rPr>
          <w:rFonts w:cs="Arial"/>
          <w:szCs w:val="20"/>
        </w:rPr>
        <w:t xml:space="preserve">For model inference, reporting format (quantization range and granularity) of measurement data need to be defined </w:t>
      </w:r>
      <w:r>
        <w:rPr>
          <w:rFonts w:cs="Arial"/>
          <w:szCs w:val="20"/>
        </w:rPr>
        <w:t xml:space="preserve">by RAN4 </w:t>
      </w:r>
      <w:r w:rsidRPr="000E57E2">
        <w:rPr>
          <w:rFonts w:cs="Arial"/>
          <w:szCs w:val="20"/>
        </w:rPr>
        <w:t xml:space="preserve">for positioning </w:t>
      </w:r>
      <w:r>
        <w:rPr>
          <w:rFonts w:cs="Arial"/>
          <w:szCs w:val="20"/>
        </w:rPr>
        <w:t xml:space="preserve">sub-use </w:t>
      </w:r>
      <w:r w:rsidRPr="000E57E2">
        <w:rPr>
          <w:rFonts w:cs="Arial"/>
          <w:szCs w:val="20"/>
        </w:rPr>
        <w:t xml:space="preserve">case 2b (LPP interface) and </w:t>
      </w:r>
      <w:r>
        <w:rPr>
          <w:rFonts w:cs="Arial"/>
          <w:szCs w:val="20"/>
        </w:rPr>
        <w:t xml:space="preserve">sub-use </w:t>
      </w:r>
      <w:r w:rsidRPr="000E57E2">
        <w:rPr>
          <w:rFonts w:cs="Arial"/>
          <w:szCs w:val="20"/>
        </w:rPr>
        <w:t>case 3b (</w:t>
      </w:r>
      <w:proofErr w:type="spellStart"/>
      <w:r w:rsidRPr="000E57E2">
        <w:rPr>
          <w:rFonts w:cs="Arial"/>
          <w:szCs w:val="20"/>
        </w:rPr>
        <w:t>NRPPa</w:t>
      </w:r>
      <w:proofErr w:type="spellEnd"/>
      <w:r w:rsidRPr="000E57E2">
        <w:rPr>
          <w:rFonts w:cs="Arial"/>
          <w:szCs w:val="20"/>
        </w:rPr>
        <w:t xml:space="preserve"> interface).</w:t>
      </w:r>
      <w:r>
        <w:rPr>
          <w:rFonts w:cs="Arial"/>
          <w:szCs w:val="20"/>
        </w:rPr>
        <w:t xml:space="preserve"> Details to be further discussed during the WI phase.</w:t>
      </w:r>
      <w:bookmarkEnd w:id="15"/>
    </w:p>
    <w:p w14:paraId="0A2FFCE5" w14:textId="77777777" w:rsidR="00B75715" w:rsidRDefault="00B75715" w:rsidP="00A04F49">
      <w:pPr>
        <w:pStyle w:val="BodyText"/>
      </w:pPr>
    </w:p>
    <w:p w14:paraId="3FC89954" w14:textId="5D679521" w:rsidR="00687D9F" w:rsidRDefault="00687D9F" w:rsidP="00687D9F">
      <w:pPr>
        <w:pStyle w:val="Heading2"/>
      </w:pPr>
      <w:r>
        <w:t xml:space="preserve">2.3 </w:t>
      </w:r>
      <w:r w:rsidRPr="00256729">
        <w:t>Beam management</w:t>
      </w:r>
    </w:p>
    <w:p w14:paraId="0DAF00DD" w14:textId="77777777" w:rsidR="00687D9F" w:rsidRDefault="00687D9F" w:rsidP="00687D9F">
      <w:pPr>
        <w:rPr>
          <w:lang w:val="en-GB" w:eastAsia="zh-CN"/>
        </w:rPr>
      </w:pPr>
      <w:r>
        <w:rPr>
          <w:lang w:val="en-GB" w:eastAsia="zh-CN"/>
        </w:rPr>
        <w:t xml:space="preserve">In this section we look at the TR to analyse the potential RAN4 impacts.  </w:t>
      </w:r>
    </w:p>
    <w:p w14:paraId="0DC0CD7E" w14:textId="77777777" w:rsidR="00687D9F" w:rsidRDefault="00687D9F" w:rsidP="00687D9F">
      <w:pPr>
        <w:rPr>
          <w:rFonts w:ascii="Times New Roman" w:hAnsi="Times New Roman" w:cs="Times New Roman"/>
          <w:bCs/>
          <w:lang w:eastAsia="zh-CN"/>
        </w:rPr>
      </w:pPr>
    </w:p>
    <w:tbl>
      <w:tblPr>
        <w:tblW w:w="10023"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3"/>
      </w:tblGrid>
      <w:tr w:rsidR="00687D9F" w14:paraId="34113481" w14:textId="77777777" w:rsidTr="00510B48">
        <w:trPr>
          <w:trHeight w:val="3400"/>
        </w:trPr>
        <w:tc>
          <w:tcPr>
            <w:tcW w:w="10023" w:type="dxa"/>
          </w:tcPr>
          <w:p w14:paraId="38981EE2" w14:textId="77777777" w:rsidR="00687D9F" w:rsidRPr="0068659F" w:rsidRDefault="00687D9F" w:rsidP="00510B48">
            <w:pPr>
              <w:ind w:left="115"/>
              <w:rPr>
                <w:rFonts w:ascii="Times New Roman" w:hAnsi="Times New Roman" w:cs="Times New Roman"/>
                <w:bCs/>
                <w:lang w:eastAsia="zh-CN"/>
              </w:rPr>
            </w:pPr>
            <w:r w:rsidRPr="0068659F">
              <w:rPr>
                <w:rFonts w:ascii="Times New Roman" w:hAnsi="Times New Roman" w:cs="Times New Roman"/>
                <w:bCs/>
                <w:lang w:eastAsia="zh-CN"/>
              </w:rPr>
              <w:lastRenderedPageBreak/>
              <w:t>For BM-Case1 and BM-Case2 with a UE-side AI/ML model:</w:t>
            </w:r>
          </w:p>
          <w:p w14:paraId="3EE5A236" w14:textId="77777777" w:rsidR="00687D9F" w:rsidRPr="0068659F" w:rsidRDefault="00687D9F" w:rsidP="00510B48">
            <w:pPr>
              <w:pStyle w:val="B1"/>
              <w:ind w:left="683"/>
              <w:rPr>
                <w:rFonts w:eastAsia="Yu Mincho" w:cs="Times New Roman"/>
                <w:bCs/>
              </w:rPr>
            </w:pPr>
            <w:r w:rsidRPr="0068659F">
              <w:rPr>
                <w:rFonts w:cs="Times New Roman"/>
              </w:rPr>
              <w:t>-</w:t>
            </w:r>
            <w:r w:rsidRPr="0068659F">
              <w:rPr>
                <w:rFonts w:cs="Times New Roman"/>
              </w:rPr>
              <w:tab/>
              <w:t>Type1 performance monitoring</w:t>
            </w:r>
            <w:r w:rsidRPr="0068659F">
              <w:rPr>
                <w:rFonts w:cs="Times New Roman"/>
                <w:bCs/>
              </w:rPr>
              <w:t xml:space="preserve">: </w:t>
            </w:r>
          </w:p>
          <w:p w14:paraId="0A8CD0DB" w14:textId="77777777" w:rsidR="00687D9F" w:rsidRPr="0068659F" w:rsidRDefault="00687D9F" w:rsidP="00510B48">
            <w:pPr>
              <w:pStyle w:val="B2"/>
              <w:ind w:left="966"/>
              <w:rPr>
                <w:rFonts w:cs="Times New Roman"/>
              </w:rPr>
            </w:pPr>
            <w:r w:rsidRPr="0068659F">
              <w:rPr>
                <w:rFonts w:cs="Times New Roman"/>
              </w:rPr>
              <w:t>-</w:t>
            </w:r>
            <w:r w:rsidRPr="0068659F">
              <w:rPr>
                <w:rFonts w:cs="Times New Roman"/>
              </w:rPr>
              <w:tab/>
              <w:t>Configuration/</w:t>
            </w:r>
            <w:proofErr w:type="spellStart"/>
            <w:r w:rsidRPr="0068659F">
              <w:rPr>
                <w:rFonts w:cs="Times New Roman"/>
              </w:rPr>
              <w:t>Signalling</w:t>
            </w:r>
            <w:proofErr w:type="spellEnd"/>
            <w:r w:rsidRPr="0068659F">
              <w:rPr>
                <w:rFonts w:cs="Times New Roman"/>
              </w:rPr>
              <w:t xml:space="preserve"> from </w:t>
            </w:r>
            <w:proofErr w:type="spellStart"/>
            <w:r w:rsidRPr="0068659F">
              <w:rPr>
                <w:rFonts w:cs="Times New Roman"/>
              </w:rPr>
              <w:t>gNB</w:t>
            </w:r>
            <w:proofErr w:type="spellEnd"/>
            <w:r w:rsidRPr="0068659F">
              <w:rPr>
                <w:rFonts w:cs="Times New Roman"/>
              </w:rPr>
              <w:t xml:space="preserve"> to UE for measurement and/or reporting</w:t>
            </w:r>
          </w:p>
          <w:p w14:paraId="57350FDD" w14:textId="77777777" w:rsidR="00687D9F" w:rsidRPr="0068659F" w:rsidRDefault="00687D9F" w:rsidP="00510B48">
            <w:pPr>
              <w:pStyle w:val="B2"/>
              <w:ind w:left="966"/>
              <w:rPr>
                <w:rFonts w:cs="Times New Roman"/>
              </w:rPr>
            </w:pPr>
            <w:r w:rsidRPr="0068659F">
              <w:rPr>
                <w:rFonts w:cs="Times New Roman"/>
              </w:rPr>
              <w:t>-</w:t>
            </w:r>
            <w:r w:rsidRPr="0068659F">
              <w:rPr>
                <w:rFonts w:cs="Times New Roman"/>
              </w:rPr>
              <w:tab/>
              <w:t xml:space="preserve">UE may have different operations </w:t>
            </w:r>
          </w:p>
          <w:p w14:paraId="29AE74DE" w14:textId="77777777" w:rsidR="00687D9F" w:rsidRPr="0068659F" w:rsidRDefault="00687D9F" w:rsidP="00510B48">
            <w:pPr>
              <w:pStyle w:val="B3"/>
              <w:ind w:left="1250"/>
              <w:rPr>
                <w:rFonts w:cs="Times New Roman"/>
              </w:rPr>
            </w:pPr>
            <w:r w:rsidRPr="0068659F">
              <w:rPr>
                <w:rFonts w:cs="Times New Roman"/>
              </w:rPr>
              <w:t>-</w:t>
            </w:r>
            <w:r w:rsidRPr="0068659F">
              <w:rPr>
                <w:rFonts w:cs="Times New Roman"/>
              </w:rPr>
              <w:tab/>
              <w:t xml:space="preserve">Option1: UE sends reporting to NW (e.g., for the calculation of performance metric at NW) </w:t>
            </w:r>
          </w:p>
          <w:p w14:paraId="24C62B7D" w14:textId="77777777" w:rsidR="00687D9F" w:rsidRPr="0068659F" w:rsidRDefault="00687D9F" w:rsidP="00510B48">
            <w:pPr>
              <w:pStyle w:val="B3"/>
              <w:ind w:left="1250"/>
              <w:rPr>
                <w:rFonts w:cs="Times New Roman"/>
              </w:rPr>
            </w:pPr>
            <w:r w:rsidRPr="0068659F">
              <w:rPr>
                <w:rFonts w:cs="Times New Roman"/>
              </w:rPr>
              <w:t>-</w:t>
            </w:r>
            <w:r w:rsidRPr="0068659F">
              <w:rPr>
                <w:rFonts w:cs="Times New Roman"/>
              </w:rPr>
              <w:tab/>
              <w:t xml:space="preserve">Option2: UE calculates performance metric(s), either reports it to NW or reports an event to NW based on the performance metric(s) </w:t>
            </w:r>
          </w:p>
          <w:p w14:paraId="617F0EC9" w14:textId="77777777" w:rsidR="00687D9F" w:rsidRPr="0068659F" w:rsidRDefault="00687D9F" w:rsidP="00510B48">
            <w:pPr>
              <w:pStyle w:val="B2"/>
              <w:ind w:left="966"/>
              <w:rPr>
                <w:rFonts w:cs="Times New Roman"/>
              </w:rPr>
            </w:pPr>
            <w:r w:rsidRPr="0068659F">
              <w:rPr>
                <w:rFonts w:cs="Times New Roman"/>
                <w:color w:val="000000"/>
              </w:rPr>
              <w:t>-</w:t>
            </w:r>
            <w:r w:rsidRPr="0068659F">
              <w:rPr>
                <w:rFonts w:cs="Times New Roman"/>
                <w:color w:val="000000"/>
              </w:rPr>
              <w:tab/>
              <w:t xml:space="preserve">Indication from NW for UE to do LCM operations </w:t>
            </w:r>
          </w:p>
          <w:p w14:paraId="62670D95" w14:textId="77777777" w:rsidR="00687D9F" w:rsidRDefault="00687D9F" w:rsidP="00510B48">
            <w:pPr>
              <w:ind w:left="115"/>
              <w:rPr>
                <w:rFonts w:ascii="Times New Roman" w:hAnsi="Times New Roman" w:cs="Times New Roman"/>
              </w:rPr>
            </w:pPr>
            <w:r w:rsidRPr="0068659F">
              <w:rPr>
                <w:rFonts w:ascii="Times New Roman" w:hAnsi="Times New Roman" w:cs="Times New Roman"/>
              </w:rPr>
              <w:t>-</w:t>
            </w:r>
            <w:r w:rsidRPr="0068659F">
              <w:rPr>
                <w:rFonts w:ascii="Times New Roman" w:hAnsi="Times New Roman" w:cs="Times New Roman"/>
              </w:rPr>
              <w:tab/>
              <w:t>Note: At least the performance and reporting overhead of model monitoring mechanism should be considered</w:t>
            </w:r>
          </w:p>
          <w:p w14:paraId="268101CB" w14:textId="77777777" w:rsidR="00687D9F" w:rsidRDefault="00687D9F" w:rsidP="00510B48">
            <w:pPr>
              <w:ind w:left="115"/>
              <w:rPr>
                <w:rFonts w:ascii="Times New Roman" w:hAnsi="Times New Roman" w:cs="Times New Roman"/>
                <w:bCs/>
              </w:rPr>
            </w:pPr>
          </w:p>
          <w:p w14:paraId="3E2E9B78" w14:textId="77777777" w:rsidR="00687D9F" w:rsidRPr="00F55DA2" w:rsidRDefault="00687D9F" w:rsidP="00510B48">
            <w:pPr>
              <w:pStyle w:val="B1"/>
              <w:rPr>
                <w:rFonts w:eastAsia="Yu Mincho"/>
                <w:bCs/>
              </w:rPr>
            </w:pPr>
            <w:r>
              <w:rPr>
                <w:color w:val="000000"/>
              </w:rPr>
              <w:t>Type2 performance monitoring (</w:t>
            </w:r>
            <w:r w:rsidRPr="00DA2947">
              <w:rPr>
                <w:color w:val="000000"/>
              </w:rPr>
              <w:t xml:space="preserve">UE-side </w:t>
            </w:r>
            <w:r w:rsidRPr="00DA2947">
              <w:t>performance</w:t>
            </w:r>
            <w:r w:rsidRPr="00DA2947">
              <w:rPr>
                <w:color w:val="000000"/>
              </w:rPr>
              <w:t xml:space="preserve"> monitoring</w:t>
            </w:r>
            <w:r>
              <w:rPr>
                <w:color w:val="000000"/>
              </w:rPr>
              <w:t>)</w:t>
            </w:r>
            <w:r w:rsidRPr="00F55DA2">
              <w:rPr>
                <w:bCs/>
                <w:color w:val="000000"/>
              </w:rPr>
              <w:t xml:space="preserve">: </w:t>
            </w:r>
          </w:p>
          <w:p w14:paraId="1D0F1274" w14:textId="77777777" w:rsidR="00687D9F" w:rsidRPr="00F542FC" w:rsidRDefault="00687D9F" w:rsidP="00510B48">
            <w:pPr>
              <w:pStyle w:val="B2"/>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6643A708" w14:textId="77777777" w:rsidR="00687D9F" w:rsidRPr="00F542FC" w:rsidRDefault="00687D9F" w:rsidP="00510B48">
            <w:pPr>
              <w:pStyle w:val="B3"/>
            </w:pPr>
            <w:r>
              <w:t>-</w:t>
            </w:r>
            <w:r>
              <w:tab/>
            </w:r>
            <w:r w:rsidRPr="00F542FC">
              <w:t>Note: The indication</w:t>
            </w:r>
            <w:r w:rsidRPr="00F542FC">
              <w:rPr>
                <w:lang w:eastAsia="zh-CN"/>
              </w:rPr>
              <w:t>/request/report</w:t>
            </w:r>
            <w:r w:rsidRPr="00F542FC">
              <w:t xml:space="preserve"> may be not needed in some case(s)</w:t>
            </w:r>
          </w:p>
          <w:p w14:paraId="4C6BD544" w14:textId="77777777" w:rsidR="00687D9F" w:rsidRDefault="00687D9F" w:rsidP="00510B48">
            <w:pPr>
              <w:pStyle w:val="B2"/>
            </w:pPr>
            <w:r>
              <w:t>-</w:t>
            </w:r>
            <w:r>
              <w:tab/>
            </w:r>
            <w:r w:rsidRPr="001C29B2">
              <w:t>Configuration/</w:t>
            </w:r>
            <w:proofErr w:type="spellStart"/>
            <w:r w:rsidRPr="001C29B2">
              <w:t>Signalling</w:t>
            </w:r>
            <w:proofErr w:type="spellEnd"/>
            <w:r w:rsidRPr="001C29B2">
              <w:t xml:space="preserve"> from </w:t>
            </w:r>
            <w:proofErr w:type="spellStart"/>
            <w:r w:rsidRPr="001C29B2">
              <w:t>gNB</w:t>
            </w:r>
            <w:proofErr w:type="spellEnd"/>
            <w:r w:rsidRPr="001C29B2">
              <w:t xml:space="preserve"> to UE for performance monitoring</w:t>
            </w:r>
            <w:r>
              <w:t xml:space="preserve"> measurement and/or reporting</w:t>
            </w:r>
          </w:p>
          <w:p w14:paraId="5FE1791A" w14:textId="77777777" w:rsidR="00687D9F" w:rsidRPr="001C29B2" w:rsidRDefault="00687D9F" w:rsidP="00510B48">
            <w:pPr>
              <w:pStyle w:val="B2"/>
            </w:pPr>
            <w:r>
              <w:t>-</w:t>
            </w:r>
            <w:r>
              <w:tab/>
              <w:t>UE calculates performance metric(s), either reports it to NW or reports an event to NW based on the performance metric(s)</w:t>
            </w:r>
          </w:p>
          <w:p w14:paraId="67EFCDC2" w14:textId="77777777" w:rsidR="00687D9F" w:rsidRDefault="00687D9F" w:rsidP="00510B48">
            <w:pPr>
              <w:pStyle w:val="B2"/>
            </w:pPr>
            <w:r>
              <w:t>-</w:t>
            </w:r>
            <w:r>
              <w:tab/>
            </w:r>
            <w:r w:rsidRPr="001C29B2">
              <w:t>If it is for UE-side model monitoring, UE makes decision(s) of model selection/activation/ deactivation/switching/fallback operation</w:t>
            </w:r>
          </w:p>
          <w:p w14:paraId="75B57A38" w14:textId="77777777" w:rsidR="00687D9F" w:rsidRDefault="00687D9F" w:rsidP="00510B48">
            <w:pPr>
              <w:pStyle w:val="B2"/>
              <w:ind w:left="1136"/>
            </w:pPr>
            <w:r>
              <w:t>-</w:t>
            </w:r>
            <w:r>
              <w:tab/>
            </w:r>
          </w:p>
          <w:p w14:paraId="4E1EA204" w14:textId="77777777" w:rsidR="00687D9F" w:rsidRPr="001C29B2" w:rsidRDefault="00687D9F" w:rsidP="00510B48">
            <w:pPr>
              <w:pStyle w:val="B2"/>
            </w:pPr>
            <w:r>
              <w:t>-</w:t>
            </w:r>
            <w:r>
              <w:tab/>
              <w:t>Indication from NW to UE to do LCM operation</w:t>
            </w:r>
          </w:p>
          <w:p w14:paraId="083A4E0C" w14:textId="77777777" w:rsidR="00687D9F" w:rsidRPr="001C29B2" w:rsidRDefault="00687D9F" w:rsidP="00510B48">
            <w:pPr>
              <w:pStyle w:val="B2"/>
            </w:pPr>
            <w:r>
              <w:t>-</w:t>
            </w:r>
            <w:r>
              <w:tab/>
            </w:r>
            <w:r w:rsidRPr="001C29B2">
              <w:t xml:space="preserve">UE reporting of beam measurement(s) based on a set of beams indicated by </w:t>
            </w:r>
            <w:proofErr w:type="spellStart"/>
            <w:r w:rsidRPr="001C29B2">
              <w:t>gNB</w:t>
            </w:r>
            <w:proofErr w:type="spellEnd"/>
            <w:r w:rsidRPr="001C29B2">
              <w:t xml:space="preserve"> </w:t>
            </w:r>
          </w:p>
          <w:p w14:paraId="3FD0C6A0" w14:textId="77777777" w:rsidR="00687D9F" w:rsidRPr="001C29B2" w:rsidRDefault="00687D9F" w:rsidP="00510B48">
            <w:pPr>
              <w:pStyle w:val="B2"/>
            </w:pPr>
            <w:r>
              <w:t>-</w:t>
            </w:r>
            <w:r>
              <w:tab/>
            </w:r>
            <w:proofErr w:type="spellStart"/>
            <w:r w:rsidRPr="001C29B2">
              <w:t>Signalling</w:t>
            </w:r>
            <w:proofErr w:type="spellEnd"/>
            <w:r w:rsidRPr="001C29B2">
              <w:t>, e.g., RRC-based, L1-based</w:t>
            </w:r>
          </w:p>
          <w:p w14:paraId="4760BEAB" w14:textId="77777777" w:rsidR="00687D9F" w:rsidRDefault="00687D9F" w:rsidP="00510B48">
            <w:pPr>
              <w:pStyle w:val="B2"/>
            </w:pPr>
            <w:r>
              <w:t>-</w:t>
            </w:r>
            <w:r>
              <w:tab/>
            </w:r>
            <w:r w:rsidRPr="001C29B2">
              <w:t>Note: Performance and UE complexity, power consumption should be considered</w:t>
            </w:r>
          </w:p>
          <w:p w14:paraId="657F7817" w14:textId="77777777" w:rsidR="00687D9F" w:rsidRPr="001C29B2" w:rsidRDefault="00687D9F" w:rsidP="00510B48">
            <w:pPr>
              <w:pStyle w:val="B2"/>
              <w:ind w:left="0" w:firstLine="0"/>
            </w:pPr>
            <w:r>
              <w:tab/>
              <w:t>-</w:t>
            </w:r>
            <w:r>
              <w:tab/>
            </w:r>
            <w:r w:rsidRPr="00B42A99">
              <w:t>Mechanism that facilitates the UE to detect whether the functionality/model is suitable or no longer suitable</w:t>
            </w:r>
          </w:p>
          <w:p w14:paraId="662EFF9E" w14:textId="77777777" w:rsidR="00687D9F" w:rsidRPr="0068659F" w:rsidRDefault="00687D9F" w:rsidP="00510B48">
            <w:pPr>
              <w:ind w:left="115"/>
              <w:rPr>
                <w:rFonts w:ascii="Times New Roman" w:hAnsi="Times New Roman" w:cs="Times New Roman"/>
                <w:bCs/>
                <w:lang w:eastAsia="zh-CN"/>
              </w:rPr>
            </w:pPr>
          </w:p>
        </w:tc>
      </w:tr>
    </w:tbl>
    <w:p w14:paraId="1318061E" w14:textId="77777777" w:rsidR="00687D9F" w:rsidRDefault="00687D9F" w:rsidP="00687D9F">
      <w:pPr>
        <w:rPr>
          <w:lang w:eastAsia="zh-CN"/>
        </w:rPr>
      </w:pPr>
    </w:p>
    <w:p w14:paraId="1BAF6ACB" w14:textId="77777777" w:rsidR="00687D9F" w:rsidRDefault="00687D9F" w:rsidP="00687D9F">
      <w:pPr>
        <w:rPr>
          <w:lang w:eastAsia="zh-CN"/>
        </w:rPr>
      </w:pPr>
      <w:r>
        <w:rPr>
          <w:lang w:eastAsia="zh-CN"/>
        </w:rPr>
        <w:lastRenderedPageBreak/>
        <w:t>Based on the above excerpts from the TR 38.843, if RAN1 agrees to performance metric to be calculated at the UE (for type 1 performance monitoring) and reported to NW for LCM operations, RAN4 need to define the requirements for performance metric calculation as all UEs should follow common principles like number of instances to consider in the performance metric calculation and the reporting range, etc.</w:t>
      </w:r>
    </w:p>
    <w:p w14:paraId="33A0A292" w14:textId="77777777" w:rsidR="00687D9F" w:rsidRPr="00DF0BA8" w:rsidRDefault="00687D9F" w:rsidP="00687D9F">
      <w:pPr>
        <w:pStyle w:val="Observation"/>
        <w:rPr>
          <w:lang w:eastAsia="zh-CN"/>
        </w:rPr>
      </w:pPr>
      <w:bookmarkStart w:id="16" w:name="_Toc146618168"/>
      <w:r>
        <w:rPr>
          <w:lang w:eastAsia="zh-CN"/>
        </w:rPr>
        <w:t>RAN4 may need to introduce performance metric calculation or reporting requirements based on the RAN1 design in WI.</w:t>
      </w:r>
      <w:bookmarkEnd w:id="16"/>
    </w:p>
    <w:p w14:paraId="3489970D" w14:textId="77777777" w:rsidR="00687D9F" w:rsidRDefault="00687D9F" w:rsidP="00687D9F">
      <w:pPr>
        <w:rPr>
          <w:lang w:eastAsia="zh-CN"/>
        </w:rPr>
      </w:pPr>
      <w:r>
        <w:rPr>
          <w:lang w:eastAsia="zh-CN"/>
        </w:rPr>
        <w:t>If the type 2 performance monitoring is agreed during the WI phase, RAN4 need to define requirements for how the different UE should perform performance monitoring using the common monitoring principles (e.g., performance monitoring periodicity and samples, etc.) across UEs.</w:t>
      </w:r>
    </w:p>
    <w:p w14:paraId="1D74A9A9" w14:textId="77777777" w:rsidR="00687D9F" w:rsidRDefault="00687D9F" w:rsidP="00687D9F">
      <w:pPr>
        <w:pStyle w:val="Observation"/>
        <w:rPr>
          <w:lang w:eastAsia="zh-CN"/>
        </w:rPr>
      </w:pPr>
      <w:bookmarkStart w:id="17" w:name="_Toc146618169"/>
      <w:r>
        <w:rPr>
          <w:lang w:eastAsia="zh-CN"/>
        </w:rPr>
        <w:t>RAN4 may need to define type 2 performance monitoring requirements if Ran1 agrees to adapt that method in WI phase.</w:t>
      </w:r>
      <w:bookmarkEnd w:id="17"/>
    </w:p>
    <w:p w14:paraId="1F9D8D5E" w14:textId="77777777" w:rsidR="00687D9F" w:rsidRDefault="00687D9F" w:rsidP="00687D9F">
      <w:pPr>
        <w:rPr>
          <w:lang w:eastAsia="zh-CN"/>
        </w:rPr>
      </w:pPr>
      <w:r>
        <w:rPr>
          <w:lang w:eastAsia="zh-CN"/>
        </w:rPr>
        <w:t>In summary based on observation 1 and 2, RAN4 need to introduce performance monitoring requirements based on the RAN1 design.</w:t>
      </w:r>
    </w:p>
    <w:p w14:paraId="7A4501DF" w14:textId="77777777" w:rsidR="00687D9F" w:rsidRPr="002811A5" w:rsidRDefault="00687D9F" w:rsidP="00687D9F">
      <w:pPr>
        <w:pStyle w:val="Proposal"/>
      </w:pPr>
      <w:bookmarkStart w:id="18" w:name="_Toc146618173"/>
      <w:bookmarkStart w:id="19" w:name="_Toc149912585"/>
      <w:r>
        <w:t>RAN4 to introduce performance monitoring requirements during the WI phase.</w:t>
      </w:r>
      <w:bookmarkEnd w:id="18"/>
      <w:bookmarkEnd w:id="19"/>
    </w:p>
    <w:p w14:paraId="4465C717" w14:textId="77777777" w:rsidR="00687D9F" w:rsidRPr="006E667D" w:rsidRDefault="00687D9F" w:rsidP="00687D9F">
      <w:pPr>
        <w:rPr>
          <w:lang w:eastAsia="zh-CN"/>
        </w:rPr>
      </w:pPr>
    </w:p>
    <w:p w14:paraId="0F939998" w14:textId="77777777" w:rsidR="00687D9F" w:rsidRPr="002B6B4A" w:rsidRDefault="00687D9F" w:rsidP="00687D9F">
      <w:pPr>
        <w:rPr>
          <w:b/>
          <w:bCs/>
          <w:u w:val="single"/>
          <w:lang w:eastAsia="zh-CN"/>
        </w:rPr>
      </w:pPr>
      <w:r w:rsidRPr="002B6B4A">
        <w:rPr>
          <w:b/>
          <w:bCs/>
          <w:u w:val="single"/>
          <w:lang w:eastAsia="zh-CN"/>
        </w:rPr>
        <w:t>L1-Signalling:</w:t>
      </w:r>
    </w:p>
    <w:p w14:paraId="2C7826B3" w14:textId="77777777" w:rsidR="00687D9F" w:rsidRDefault="00687D9F" w:rsidP="00687D9F">
      <w:pPr>
        <w:rPr>
          <w:lang w:eastAsia="zh-CN"/>
        </w:rPr>
      </w:pPr>
      <w:r>
        <w:rPr>
          <w:lang w:eastAsia="zh-CN"/>
        </w:rPr>
        <w:t>RAN1 agreed some potential candidates for L1-signalling for further study during WI phase. Excerpts from the TR are copied below.</w:t>
      </w:r>
    </w:p>
    <w:p w14:paraId="187169A3" w14:textId="77777777" w:rsidR="00687D9F" w:rsidRPr="00546FE7" w:rsidRDefault="00687D9F" w:rsidP="00687D9F">
      <w:pPr>
        <w:rPr>
          <w:lang w:val="en-GB" w:eastAsia="zh-CN"/>
        </w:rPr>
      </w:pPr>
    </w:p>
    <w:tbl>
      <w:tblPr>
        <w:tblW w:w="971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6"/>
      </w:tblGrid>
      <w:tr w:rsidR="00687D9F" w14:paraId="134F925B" w14:textId="77777777" w:rsidTr="00510B48">
        <w:trPr>
          <w:trHeight w:val="7863"/>
        </w:trPr>
        <w:tc>
          <w:tcPr>
            <w:tcW w:w="9716" w:type="dxa"/>
          </w:tcPr>
          <w:p w14:paraId="51EE4611" w14:textId="77777777" w:rsidR="00687D9F" w:rsidRPr="00546FE7" w:rsidRDefault="00687D9F" w:rsidP="00510B48">
            <w:pPr>
              <w:ind w:left="79"/>
              <w:rPr>
                <w:rFonts w:ascii="Times New Roman" w:hAnsi="Times New Roman" w:cs="Times New Roman"/>
                <w:bCs/>
                <w:i/>
                <w:lang w:val="en-GB" w:eastAsia="zh-CN"/>
              </w:rPr>
            </w:pPr>
            <w:r w:rsidRPr="00546FE7">
              <w:rPr>
                <w:rFonts w:ascii="Times New Roman" w:hAnsi="Times New Roman" w:cs="Times New Roman"/>
                <w:bCs/>
                <w:i/>
                <w:lang w:val="en-GB" w:eastAsia="zh-CN"/>
              </w:rPr>
              <w:lastRenderedPageBreak/>
              <w:t>L1 signalling:</w:t>
            </w:r>
          </w:p>
          <w:p w14:paraId="3D02C854" w14:textId="77777777" w:rsidR="00687D9F" w:rsidRPr="00546FE7" w:rsidRDefault="00687D9F" w:rsidP="00510B48">
            <w:pPr>
              <w:ind w:left="79"/>
              <w:rPr>
                <w:rFonts w:ascii="Times New Roman" w:hAnsi="Times New Roman" w:cs="Times New Roman"/>
                <w:bCs/>
                <w:iCs/>
                <w:lang w:val="en-GB" w:eastAsia="zh-CN"/>
              </w:rPr>
            </w:pPr>
            <w:r w:rsidRPr="00546FE7">
              <w:rPr>
                <w:rFonts w:ascii="Times New Roman" w:hAnsi="Times New Roman" w:cs="Times New Roman"/>
                <w:bCs/>
                <w:iCs/>
                <w:lang w:val="en-GB" w:eastAsia="zh-CN"/>
              </w:rPr>
              <w:t>For BM-Case1 with a UE-side AI/ML model:</w:t>
            </w:r>
          </w:p>
          <w:p w14:paraId="2ECC034D"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 xml:space="preserve">L1 signalling to report the following information of AI/ML model inference to NW: </w:t>
            </w:r>
          </w:p>
          <w:p w14:paraId="63A77112"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The beam(s) that is based on the output of AI/ML model inference.</w:t>
            </w:r>
          </w:p>
          <w:p w14:paraId="29A9A00C"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 xml:space="preserve">For BM-Case2 with a UE-side AI/ML model: </w:t>
            </w:r>
          </w:p>
          <w:p w14:paraId="6B6DC466"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L1 signalling to report the following information of AI/ML model inference to NW:</w:t>
            </w:r>
          </w:p>
          <w:p w14:paraId="6D14674D"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The beam(s) of N future time instance(s) that is based on the output of AI/ML model inference.</w:t>
            </w:r>
          </w:p>
          <w:p w14:paraId="42CBE4B1"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w:t>
            </w:r>
            <w:r w:rsidRPr="00546FE7">
              <w:rPr>
                <w:rFonts w:ascii="Times New Roman" w:hAnsi="Times New Roman" w:cs="Times New Roman"/>
                <w:lang w:val="en-GB" w:eastAsia="zh-CN"/>
              </w:rPr>
              <w:tab/>
              <w:t>Information about the timestamp corresponding the reported beam(s).</w:t>
            </w:r>
          </w:p>
          <w:p w14:paraId="23112D8C"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 xml:space="preserve">For BM-Case1 and BM-Case2 with a network-side AI/ML model: </w:t>
            </w:r>
          </w:p>
          <w:p w14:paraId="650D2621"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L1 beam reporting enhancement for AI/ML model inference:</w:t>
            </w:r>
          </w:p>
          <w:p w14:paraId="447CAAC3"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eastAsia="zh-CN"/>
              </w:rPr>
              <w:t>-</w:t>
            </w:r>
            <w:r w:rsidRPr="00546FE7">
              <w:rPr>
                <w:rFonts w:ascii="Times New Roman" w:hAnsi="Times New Roman" w:cs="Times New Roman"/>
                <w:lang w:eastAsia="zh-CN"/>
              </w:rPr>
              <w:tab/>
              <w:t>UE to report the measurement results of more than 4 beams in one reporting instance</w:t>
            </w:r>
          </w:p>
          <w:p w14:paraId="7DAFCE75"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eastAsia="zh-CN"/>
              </w:rPr>
              <w:t>-</w:t>
            </w:r>
            <w:r w:rsidRPr="00546FE7">
              <w:rPr>
                <w:rFonts w:ascii="Times New Roman" w:hAnsi="Times New Roman" w:cs="Times New Roman"/>
                <w:lang w:eastAsia="zh-CN"/>
              </w:rPr>
              <w:tab/>
              <w:t>Other L1 reporting enhancements can be considered</w:t>
            </w:r>
          </w:p>
          <w:p w14:paraId="5C90539E"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For BM-Case1 and BM-Case2 with a UE-side AI/ML model:</w:t>
            </w:r>
          </w:p>
          <w:p w14:paraId="27E4AAA5"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r>
            <w:r w:rsidRPr="00546FE7">
              <w:rPr>
                <w:rFonts w:ascii="Times New Roman" w:hAnsi="Times New Roman" w:cs="Times New Roman"/>
                <w:highlight w:val="yellow"/>
                <w:lang w:val="en-GB" w:eastAsia="zh-CN"/>
              </w:rPr>
              <w:t>Predicted L1-RSRP(s) corresponding to the DL Tx beam(s) or beam pair(s)</w:t>
            </w:r>
          </w:p>
          <w:p w14:paraId="0A73320B"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Whether/how to differentiate predicted L1-RSRP and measured L1-RSRP</w:t>
            </w:r>
          </w:p>
          <w:p w14:paraId="00538905"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r>
            <w:r w:rsidRPr="00546FE7">
              <w:rPr>
                <w:rFonts w:ascii="Times New Roman" w:hAnsi="Times New Roman" w:cs="Times New Roman"/>
                <w:highlight w:val="yellow"/>
                <w:lang w:val="en-GB" w:eastAsia="zh-CN"/>
              </w:rPr>
              <w:t>Confidence/probability information related to the output of AI/ML model inference (e.g., predicted beams)</w:t>
            </w:r>
          </w:p>
          <w:p w14:paraId="1FBC4110" w14:textId="77777777" w:rsidR="00687D9F" w:rsidRPr="00546FE7" w:rsidRDefault="00687D9F" w:rsidP="00510B48">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 xml:space="preserve">Reporting of best beam(s) obtained by measuring beams of a set of indicated by </w:t>
            </w:r>
            <w:proofErr w:type="spellStart"/>
            <w:r w:rsidRPr="00546FE7">
              <w:rPr>
                <w:rFonts w:ascii="Times New Roman" w:hAnsi="Times New Roman" w:cs="Times New Roman"/>
                <w:lang w:val="en-GB" w:eastAsia="zh-CN"/>
              </w:rPr>
              <w:t>gNB</w:t>
            </w:r>
            <w:proofErr w:type="spellEnd"/>
            <w:r w:rsidRPr="00546FE7">
              <w:rPr>
                <w:rFonts w:ascii="Times New Roman" w:hAnsi="Times New Roman" w:cs="Times New Roman"/>
                <w:lang w:val="en-GB" w:eastAsia="zh-CN"/>
              </w:rPr>
              <w:t xml:space="preserve"> (e.g., Beams from Set A)</w:t>
            </w:r>
          </w:p>
          <w:p w14:paraId="1418B7CB" w14:textId="77777777" w:rsidR="00687D9F" w:rsidRDefault="00687D9F" w:rsidP="00510B48">
            <w:pPr>
              <w:ind w:left="79"/>
              <w:rPr>
                <w:rFonts w:ascii="Times New Roman" w:hAnsi="Times New Roman" w:cs="Times New Roman"/>
                <w:bCs/>
                <w:i/>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Reporting of measurements of the predicted best beam(s) corresponding to model output (e.g., comparison between actual L1-RSRP and predicted RSRP of predicted Top-1/K Beams)</w:t>
            </w:r>
          </w:p>
        </w:tc>
      </w:tr>
    </w:tbl>
    <w:p w14:paraId="6EAE7BF5" w14:textId="77777777" w:rsidR="00687D9F" w:rsidRDefault="00687D9F" w:rsidP="00687D9F">
      <w:pPr>
        <w:rPr>
          <w:lang w:val="en-GB" w:eastAsia="zh-CN"/>
        </w:rPr>
      </w:pPr>
    </w:p>
    <w:p w14:paraId="36D64A1C" w14:textId="77777777" w:rsidR="00687D9F" w:rsidRDefault="00687D9F" w:rsidP="00687D9F">
      <w:pPr>
        <w:rPr>
          <w:lang w:val="en-GB" w:eastAsia="zh-CN"/>
        </w:rPr>
      </w:pPr>
      <w:r>
        <w:rPr>
          <w:lang w:val="en-GB" w:eastAsia="zh-CN"/>
        </w:rPr>
        <w:t>From the above table, we think highlighted parts have RAN4 impact.</w:t>
      </w:r>
    </w:p>
    <w:p w14:paraId="55E5E16C" w14:textId="77777777" w:rsidR="00687D9F" w:rsidRPr="00861A22" w:rsidRDefault="00687D9F" w:rsidP="00687D9F">
      <w:pPr>
        <w:rPr>
          <w:rFonts w:ascii="Times New Roman" w:hAnsi="Times New Roman" w:cs="Times New Roman"/>
          <w:u w:val="single"/>
          <w:lang w:val="en-GB" w:eastAsia="zh-CN"/>
        </w:rPr>
      </w:pPr>
      <w:r w:rsidRPr="00546FE7">
        <w:rPr>
          <w:rFonts w:ascii="Times New Roman" w:hAnsi="Times New Roman" w:cs="Times New Roman"/>
          <w:u w:val="single"/>
          <w:lang w:val="en-GB" w:eastAsia="zh-CN"/>
        </w:rPr>
        <w:t>Predicted L1-RSRP(s) corresponding to the DL Tx beam(s) or beam pair(s)</w:t>
      </w:r>
    </w:p>
    <w:p w14:paraId="6F05D07C" w14:textId="77777777" w:rsidR="00687D9F" w:rsidRDefault="00687D9F" w:rsidP="00687D9F">
      <w:pPr>
        <w:rPr>
          <w:rFonts w:ascii="Times New Roman" w:hAnsi="Times New Roman" w:cs="Times New Roman"/>
          <w:lang w:val="en-GB" w:eastAsia="zh-CN"/>
        </w:rPr>
      </w:pPr>
      <w:r>
        <w:rPr>
          <w:rFonts w:ascii="Times New Roman" w:hAnsi="Times New Roman" w:cs="Times New Roman"/>
          <w:lang w:val="en-GB" w:eastAsia="zh-CN"/>
        </w:rPr>
        <w:t xml:space="preserve">In legacy, RAN4 has only requirements for L1-RSRP accuracy for the DL Tx beams. If RAN1 agreed to introduce L1-RSRP measured or predicted for a beam pair, RAN4 should specify L1-RSRP accuracy and measurement period requirements for the beam pair. </w:t>
      </w:r>
    </w:p>
    <w:p w14:paraId="4D1C2699" w14:textId="77777777" w:rsidR="00687D9F" w:rsidRDefault="00687D9F" w:rsidP="00687D9F">
      <w:pPr>
        <w:pStyle w:val="Proposal"/>
        <w:rPr>
          <w:lang w:val="en-GB"/>
        </w:rPr>
      </w:pPr>
      <w:bookmarkStart w:id="20" w:name="_Toc146618174"/>
      <w:bookmarkStart w:id="21" w:name="_Toc149912586"/>
      <w:r w:rsidRPr="008E57A5">
        <w:rPr>
          <w:lang w:val="en-GB"/>
        </w:rPr>
        <w:lastRenderedPageBreak/>
        <w:t>RAN4 to study introducing requirements for beam pair(s) if RAN1 agreed to introduce it in WI phase.</w:t>
      </w:r>
      <w:bookmarkEnd w:id="20"/>
      <w:bookmarkEnd w:id="21"/>
    </w:p>
    <w:p w14:paraId="4C0197AB" w14:textId="77777777" w:rsidR="00687D9F" w:rsidRDefault="00687D9F" w:rsidP="00687D9F">
      <w:pPr>
        <w:rPr>
          <w:lang w:val="en-GB" w:eastAsia="zh-CN"/>
        </w:rPr>
      </w:pPr>
    </w:p>
    <w:p w14:paraId="74245E06" w14:textId="77777777" w:rsidR="00687D9F" w:rsidRPr="00861A22" w:rsidRDefault="00687D9F" w:rsidP="00687D9F">
      <w:pPr>
        <w:rPr>
          <w:u w:val="single"/>
          <w:lang w:val="en-GB" w:eastAsia="zh-CN"/>
        </w:rPr>
      </w:pPr>
      <w:r w:rsidRPr="00861A22">
        <w:rPr>
          <w:u w:val="single"/>
          <w:lang w:val="en-GB" w:eastAsia="zh-CN"/>
        </w:rPr>
        <w:t>Confidence/probability information related to the output of AI/ML model inference (e.g., predicted beams)</w:t>
      </w:r>
    </w:p>
    <w:p w14:paraId="32380364" w14:textId="77777777" w:rsidR="00687D9F" w:rsidRDefault="00687D9F" w:rsidP="00687D9F">
      <w:pPr>
        <w:rPr>
          <w:lang w:val="en-GB" w:eastAsia="zh-CN"/>
        </w:rPr>
      </w:pPr>
      <w:r>
        <w:rPr>
          <w:lang w:val="en-GB" w:eastAsia="zh-CN"/>
        </w:rPr>
        <w:t xml:space="preserve">When different UE report confidence metric to the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may be acting on a common algorithm across all the UEs to act on reported confidence metric. We think there should be come common method to ensure all the UEs report similar confidence metric in a particular given scenario. Otherwise </w:t>
      </w:r>
      <w:proofErr w:type="spellStart"/>
      <w:r>
        <w:rPr>
          <w:lang w:val="en-GB" w:eastAsia="zh-CN"/>
        </w:rPr>
        <w:t>gNB</w:t>
      </w:r>
      <w:proofErr w:type="spellEnd"/>
      <w:r>
        <w:rPr>
          <w:lang w:val="en-GB" w:eastAsia="zh-CN"/>
        </w:rPr>
        <w:t xml:space="preserve"> do not know how to act for different vendors confidence metric reports.</w:t>
      </w:r>
    </w:p>
    <w:p w14:paraId="29E6ECDE" w14:textId="77777777" w:rsidR="00687D9F" w:rsidRPr="005573C3" w:rsidRDefault="00687D9F" w:rsidP="00687D9F">
      <w:pPr>
        <w:pStyle w:val="Proposal"/>
        <w:rPr>
          <w:lang w:val="en-GB"/>
        </w:rPr>
      </w:pPr>
      <w:bookmarkStart w:id="22" w:name="_Toc146618175"/>
      <w:bookmarkStart w:id="23" w:name="_Toc149912587"/>
      <w:r w:rsidRPr="005573C3">
        <w:rPr>
          <w:lang w:val="en-GB"/>
        </w:rPr>
        <w:t>Ran4 to define requirements for confidence metric calculation and reporting to make sure same baseline performance for all the UE.</w:t>
      </w:r>
      <w:bookmarkEnd w:id="23"/>
    </w:p>
    <w:bookmarkEnd w:id="22"/>
    <w:p w14:paraId="1B19DCD0" w14:textId="77777777" w:rsidR="00687D9F" w:rsidRDefault="00687D9F" w:rsidP="00687D9F">
      <w:pPr>
        <w:rPr>
          <w:lang w:eastAsia="zh-CN"/>
        </w:rPr>
      </w:pPr>
    </w:p>
    <w:p w14:paraId="4A38DB13" w14:textId="77777777" w:rsidR="00687D9F" w:rsidRPr="002B6B4A" w:rsidRDefault="00687D9F" w:rsidP="00687D9F">
      <w:pPr>
        <w:rPr>
          <w:b/>
          <w:bCs/>
          <w:u w:val="single"/>
          <w:lang w:eastAsia="zh-CN"/>
        </w:rPr>
      </w:pPr>
      <w:r w:rsidRPr="002B6B4A">
        <w:rPr>
          <w:b/>
          <w:bCs/>
          <w:u w:val="single"/>
          <w:lang w:eastAsia="zh-CN"/>
        </w:rPr>
        <w:t>Data collection:</w:t>
      </w:r>
    </w:p>
    <w:p w14:paraId="023934A2" w14:textId="77777777" w:rsidR="00687D9F" w:rsidRDefault="00687D9F" w:rsidP="00687D9F">
      <w:pPr>
        <w:pStyle w:val="Observation"/>
      </w:pPr>
      <w:bookmarkStart w:id="24" w:name="_Toc146618170"/>
      <w:r>
        <w:t>If the data collection requires UE need to perform measurements other than legacy L1-RSRP measurements, RAN4 need to define the measurement period requirements for the data collection.</w:t>
      </w:r>
      <w:bookmarkEnd w:id="24"/>
      <w:r>
        <w:t xml:space="preserve"> </w:t>
      </w:r>
    </w:p>
    <w:tbl>
      <w:tblPr>
        <w:tblW w:w="9816"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6"/>
      </w:tblGrid>
      <w:tr w:rsidR="00687D9F" w14:paraId="6286243A" w14:textId="77777777" w:rsidTr="00510B48">
        <w:trPr>
          <w:trHeight w:val="11035"/>
        </w:trPr>
        <w:tc>
          <w:tcPr>
            <w:tcW w:w="9816" w:type="dxa"/>
          </w:tcPr>
          <w:p w14:paraId="67A4DE53" w14:textId="77777777" w:rsidR="00687D9F" w:rsidRPr="00576B72" w:rsidRDefault="00687D9F" w:rsidP="00510B48">
            <w:pPr>
              <w:ind w:left="-21"/>
              <w:rPr>
                <w:rFonts w:ascii="Times New Roman" w:hAnsi="Times New Roman" w:cs="Times New Roman"/>
                <w:lang w:eastAsia="zh-CN"/>
              </w:rPr>
            </w:pPr>
            <w:r w:rsidRPr="00576B72">
              <w:rPr>
                <w:rFonts w:ascii="Times New Roman" w:hAnsi="Times New Roman" w:cs="Times New Roman"/>
                <w:lang w:eastAsia="zh-CN"/>
              </w:rPr>
              <w:lastRenderedPageBreak/>
              <w:t>At UE side for UE-side AI/ML model:</w:t>
            </w:r>
          </w:p>
          <w:p w14:paraId="3AF20E31"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UE reporting to NW supported/preferred configurations of DL RS transmission.</w:t>
            </w:r>
          </w:p>
          <w:p w14:paraId="731737D4"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Trigger/initiating data collection considering:</w:t>
            </w:r>
          </w:p>
          <w:p w14:paraId="5CC5AB89" w14:textId="77777777" w:rsidR="00687D9F" w:rsidRPr="00576B72" w:rsidRDefault="00687D9F" w:rsidP="00510B48">
            <w:pPr>
              <w:pStyle w:val="B2"/>
              <w:ind w:left="830"/>
              <w:rPr>
                <w:rFonts w:cs="Times New Roman"/>
                <w:lang w:eastAsia="zh-CN"/>
              </w:rPr>
            </w:pPr>
            <w:r w:rsidRPr="00576B72">
              <w:rPr>
                <w:rFonts w:cs="Times New Roman"/>
                <w:lang w:eastAsia="zh-CN"/>
              </w:rPr>
              <w:t>-</w:t>
            </w:r>
            <w:r w:rsidRPr="00576B72">
              <w:rPr>
                <w:rFonts w:cs="Times New Roman"/>
                <w:lang w:eastAsia="zh-CN"/>
              </w:rPr>
              <w:tab/>
              <w:t>Option 1: data collection initiated/triggered by configuration from NW.</w:t>
            </w:r>
          </w:p>
          <w:p w14:paraId="265299C9" w14:textId="77777777" w:rsidR="00687D9F" w:rsidRPr="00576B72" w:rsidRDefault="00687D9F" w:rsidP="00510B48">
            <w:pPr>
              <w:pStyle w:val="B2"/>
              <w:ind w:left="830"/>
              <w:rPr>
                <w:rFonts w:cs="Times New Roman"/>
                <w:lang w:eastAsia="zh-CN"/>
              </w:rPr>
            </w:pPr>
            <w:r w:rsidRPr="00576B72">
              <w:rPr>
                <w:rFonts w:cs="Times New Roman"/>
                <w:lang w:eastAsia="zh-CN"/>
              </w:rPr>
              <w:t>-</w:t>
            </w:r>
            <w:r w:rsidRPr="00576B72">
              <w:rPr>
                <w:rFonts w:cs="Times New Roman"/>
                <w:lang w:eastAsia="zh-CN"/>
              </w:rPr>
              <w:tab/>
              <w:t>Option 2: request from UE for data collection.</w:t>
            </w:r>
          </w:p>
          <w:p w14:paraId="49E286E4"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r>
            <w:proofErr w:type="spellStart"/>
            <w:r w:rsidRPr="00576B72">
              <w:rPr>
                <w:rFonts w:cs="Times New Roman"/>
              </w:rPr>
              <w:t>Signalling</w:t>
            </w:r>
            <w:proofErr w:type="spellEnd"/>
            <w:r w:rsidRPr="00576B72">
              <w:rPr>
                <w:rFonts w:cs="Times New Roman"/>
              </w:rPr>
              <w:t xml:space="preserve">/configuration/measurement/report for data collection, e.g., </w:t>
            </w:r>
            <w:proofErr w:type="spellStart"/>
            <w:r w:rsidRPr="00576B72">
              <w:rPr>
                <w:rFonts w:cs="Times New Roman"/>
              </w:rPr>
              <w:t>signalling</w:t>
            </w:r>
            <w:proofErr w:type="spellEnd"/>
            <w:r w:rsidRPr="00576B72">
              <w:rPr>
                <w:rFonts w:cs="Times New Roman"/>
              </w:rPr>
              <w:t xml:space="preserve"> aspects related to assistance information (if supported), Reference signals, </w:t>
            </w:r>
            <w:r w:rsidRPr="00576B72">
              <w:rPr>
                <w:rFonts w:eastAsia="DengXian" w:cs="Times New Roman"/>
              </w:rPr>
              <w:t>configuration related to Set A and/or Set B, information on association/mapping of Set A and Set B</w:t>
            </w:r>
          </w:p>
          <w:p w14:paraId="125DAEA0"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Assistance information from Network to UE for UE data collection for categorizing the data for the purpose of differentiating characteristics of the data (if supported). The assistance information should preserve privacy/proprietary information.</w:t>
            </w:r>
          </w:p>
          <w:p w14:paraId="2F00E2C7" w14:textId="77777777" w:rsidR="00687D9F" w:rsidRPr="00576B72" w:rsidRDefault="00687D9F" w:rsidP="00510B48">
            <w:pPr>
              <w:ind w:left="-21"/>
              <w:rPr>
                <w:rFonts w:ascii="Times New Roman" w:hAnsi="Times New Roman" w:cs="Times New Roman"/>
                <w:lang w:eastAsia="zh-CN"/>
              </w:rPr>
            </w:pPr>
            <w:r w:rsidRPr="00576B72">
              <w:rPr>
                <w:rFonts w:ascii="Times New Roman" w:hAnsi="Times New Roman" w:cs="Times New Roman"/>
                <w:lang w:eastAsia="zh-CN"/>
              </w:rPr>
              <w:t xml:space="preserve">At NW side: </w:t>
            </w:r>
          </w:p>
          <w:p w14:paraId="5008BE0A"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Mechanism related to the reporting.</w:t>
            </w:r>
          </w:p>
          <w:p w14:paraId="7A6F65FD"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Additional information for content of the reporting.</w:t>
            </w:r>
          </w:p>
          <w:p w14:paraId="1EA88B61"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Reporting overhead reduction.</w:t>
            </w:r>
          </w:p>
          <w:p w14:paraId="42F7D471"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r>
            <w:proofErr w:type="spellStart"/>
            <w:r w:rsidRPr="00576B72">
              <w:rPr>
                <w:rFonts w:cs="Times New Roman"/>
              </w:rPr>
              <w:t>Signalling</w:t>
            </w:r>
            <w:proofErr w:type="spellEnd"/>
            <w:r w:rsidRPr="00576B72">
              <w:rPr>
                <w:rFonts w:cs="Times New Roman"/>
              </w:rPr>
              <w:t>/configuration/measurement/report for data collection</w:t>
            </w:r>
          </w:p>
          <w:p w14:paraId="389DC27A" w14:textId="77777777" w:rsidR="00687D9F" w:rsidRPr="00576B72" w:rsidRDefault="00687D9F" w:rsidP="00510B48">
            <w:pPr>
              <w:ind w:left="-21"/>
              <w:rPr>
                <w:rFonts w:ascii="Times New Roman" w:hAnsi="Times New Roman" w:cs="Times New Roman"/>
              </w:rPr>
            </w:pPr>
            <w:r w:rsidRPr="00576B72">
              <w:rPr>
                <w:rFonts w:ascii="Times New Roman" w:hAnsi="Times New Roman" w:cs="Times New Roman"/>
              </w:rPr>
              <w:t>Regarding data collection for NW-side AI/ML model regarding the contents of collected data:</w:t>
            </w:r>
          </w:p>
          <w:p w14:paraId="173A8A7B"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Opt.1: M1 L1-RSRPs (corresponding to M1 beams) with the indication of beams (beam pairs) based on the measurement corresponding to a beam set, where M1 can be larger than 4, if applicable.</w:t>
            </w:r>
          </w:p>
          <w:p w14:paraId="3BDF4116"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Opt.2: M2 L1-RSRPs (corresponding to M2 beams) based on the measurement corresponding to a beam set, where M2 can be larger than 4, if applicable.</w:t>
            </w:r>
          </w:p>
          <w:p w14:paraId="7ED0CFDD"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Opt.3: M3 beam (beam pair) indices based on the measurement corresponding to a beam set, where M3 can be larger than 4, if applicable.</w:t>
            </w:r>
          </w:p>
          <w:p w14:paraId="2BC3608D" w14:textId="77777777" w:rsidR="00687D9F" w:rsidRPr="00576B72" w:rsidRDefault="00687D9F" w:rsidP="00510B48">
            <w:pPr>
              <w:pStyle w:val="B1"/>
              <w:ind w:left="547"/>
              <w:rPr>
                <w:rFonts w:cs="Times New Roman"/>
              </w:rPr>
            </w:pPr>
            <w:r w:rsidRPr="00576B72">
              <w:rPr>
                <w:rFonts w:cs="Times New Roman"/>
              </w:rPr>
              <w:t>-</w:t>
            </w:r>
            <w:r w:rsidRPr="00576B72">
              <w:rPr>
                <w:rFonts w:cs="Times New Roman"/>
              </w:rPr>
              <w:tab/>
              <w:t>Note: Overhead, UE complexity and power consumption are to be considered for the above options.</w:t>
            </w:r>
          </w:p>
          <w:p w14:paraId="015BC017" w14:textId="77777777" w:rsidR="00687D9F" w:rsidRPr="00576B72" w:rsidRDefault="00687D9F" w:rsidP="00510B48">
            <w:pPr>
              <w:spacing w:after="120"/>
              <w:ind w:left="-21"/>
              <w:rPr>
                <w:rFonts w:ascii="Times New Roman" w:hAnsi="Times New Roman" w:cs="Times New Roman"/>
                <w:bCs/>
                <w:iCs/>
                <w:lang w:eastAsia="zh-CN"/>
              </w:rPr>
            </w:pPr>
            <w:r w:rsidRPr="00576B72">
              <w:rPr>
                <w:rFonts w:ascii="Times New Roman" w:hAnsi="Times New Roman" w:cs="Times New Roman"/>
                <w:bCs/>
                <w:iCs/>
                <w:lang w:eastAsia="zh-CN"/>
              </w:rPr>
              <w:t>Regarding data collection for NW-side AI/ML model of BM-Case1 and BM-Case2, the following approaches have been identified for overhead reduction:</w:t>
            </w:r>
          </w:p>
          <w:p w14:paraId="37E4F50B" w14:textId="77777777" w:rsidR="00687D9F" w:rsidRPr="00576B72" w:rsidRDefault="00687D9F" w:rsidP="00510B48">
            <w:pPr>
              <w:pStyle w:val="B1"/>
              <w:numPr>
                <w:ilvl w:val="0"/>
                <w:numId w:val="38"/>
              </w:numPr>
              <w:spacing w:after="180" w:line="240" w:lineRule="auto"/>
              <w:ind w:left="699"/>
              <w:jc w:val="left"/>
              <w:rPr>
                <w:rFonts w:cs="Times New Roman"/>
              </w:rPr>
            </w:pPr>
            <w:r w:rsidRPr="00576B72">
              <w:rPr>
                <w:rFonts w:cs="Times New Roman"/>
              </w:rPr>
              <w:t xml:space="preserve">the omission/selection of collected </w:t>
            </w:r>
            <w:proofErr w:type="gramStart"/>
            <w:r w:rsidRPr="00576B72">
              <w:rPr>
                <w:rFonts w:cs="Times New Roman"/>
              </w:rPr>
              <w:t>data</w:t>
            </w:r>
            <w:proofErr w:type="gramEnd"/>
          </w:p>
          <w:p w14:paraId="659973CC" w14:textId="77777777" w:rsidR="00687D9F" w:rsidRPr="00576B72" w:rsidRDefault="00687D9F" w:rsidP="00510B48">
            <w:pPr>
              <w:pStyle w:val="B1"/>
              <w:numPr>
                <w:ilvl w:val="0"/>
                <w:numId w:val="38"/>
              </w:numPr>
              <w:spacing w:after="180" w:line="240" w:lineRule="auto"/>
              <w:ind w:left="699"/>
              <w:jc w:val="left"/>
              <w:rPr>
                <w:rFonts w:cs="Times New Roman"/>
              </w:rPr>
            </w:pPr>
            <w:r w:rsidRPr="00576B72">
              <w:rPr>
                <w:rFonts w:cs="Times New Roman"/>
              </w:rPr>
              <w:t xml:space="preserve">the compression of collected </w:t>
            </w:r>
            <w:proofErr w:type="gramStart"/>
            <w:r w:rsidRPr="00576B72">
              <w:rPr>
                <w:rFonts w:cs="Times New Roman"/>
              </w:rPr>
              <w:t>data</w:t>
            </w:r>
            <w:proofErr w:type="gramEnd"/>
          </w:p>
          <w:p w14:paraId="4AFC4561" w14:textId="77777777" w:rsidR="00687D9F" w:rsidRPr="00576B72" w:rsidRDefault="00687D9F" w:rsidP="00510B48">
            <w:pPr>
              <w:pStyle w:val="B1"/>
              <w:numPr>
                <w:ilvl w:val="0"/>
                <w:numId w:val="38"/>
              </w:numPr>
              <w:spacing w:after="180" w:line="240" w:lineRule="auto"/>
              <w:ind w:left="699"/>
              <w:jc w:val="left"/>
              <w:rPr>
                <w:rFonts w:cs="Times New Roman"/>
              </w:rPr>
            </w:pPr>
            <w:r w:rsidRPr="00576B72">
              <w:rPr>
                <w:rFonts w:cs="Times New Roman"/>
              </w:rPr>
              <w:lastRenderedPageBreak/>
              <w:t>Note1: For the different purposes of data collection, the overhead reduction mechanisms and corresponding specification impacts may be different.</w:t>
            </w:r>
          </w:p>
          <w:p w14:paraId="4AFE8622" w14:textId="77777777" w:rsidR="00687D9F" w:rsidRDefault="00687D9F" w:rsidP="00510B48">
            <w:pPr>
              <w:ind w:left="-21"/>
              <w:rPr>
                <w:rFonts w:ascii="Times New Roman" w:hAnsi="Times New Roman" w:cs="Times New Roman"/>
              </w:rPr>
            </w:pPr>
            <w:r w:rsidRPr="00576B72">
              <w:rPr>
                <w:rFonts w:ascii="Times New Roman" w:hAnsi="Times New Roman" w:cs="Times New Roman"/>
              </w:rPr>
              <w:t xml:space="preserve">Note2: Support of any mechanism(s) (if necessary) for each LCM purpose and the potential spec impact (if any) are separate </w:t>
            </w:r>
            <w:proofErr w:type="gramStart"/>
            <w:r w:rsidRPr="00576B72">
              <w:rPr>
                <w:rFonts w:ascii="Times New Roman" w:hAnsi="Times New Roman" w:cs="Times New Roman"/>
              </w:rPr>
              <w:t>discussions</w:t>
            </w:r>
            <w:proofErr w:type="gramEnd"/>
          </w:p>
          <w:p w14:paraId="216CB5C6" w14:textId="77777777" w:rsidR="00687D9F" w:rsidRPr="00DB270A" w:rsidRDefault="00687D9F" w:rsidP="00510B48">
            <w:pPr>
              <w:pStyle w:val="B1"/>
              <w:numPr>
                <w:ilvl w:val="0"/>
                <w:numId w:val="38"/>
              </w:numPr>
              <w:spacing w:after="180" w:line="240" w:lineRule="auto"/>
              <w:jc w:val="left"/>
              <w:rPr>
                <w:rFonts w:cs="Times New Roman"/>
              </w:rPr>
            </w:pPr>
            <w:bookmarkStart w:id="25" w:name="_Hlk144147779"/>
            <w:r w:rsidRPr="00576B72">
              <w:rPr>
                <w:rFonts w:cs="Times New Roman"/>
              </w:rPr>
              <w:t>Note 3: UE complexity and power consumption</w:t>
            </w:r>
            <w:r w:rsidRPr="00576B72">
              <w:rPr>
                <w:rFonts w:eastAsia="DengXian" w:cs="Times New Roman"/>
                <w:bCs/>
                <w:iCs/>
              </w:rPr>
              <w:t xml:space="preserve"> should be considered</w:t>
            </w:r>
            <w:bookmarkEnd w:id="25"/>
          </w:p>
        </w:tc>
      </w:tr>
    </w:tbl>
    <w:p w14:paraId="4F28A0DB" w14:textId="77777777" w:rsidR="00687D9F" w:rsidRDefault="00687D9F" w:rsidP="00687D9F">
      <w:pPr>
        <w:rPr>
          <w:lang w:eastAsia="zh-CN"/>
        </w:rPr>
      </w:pPr>
    </w:p>
    <w:p w14:paraId="64AFDEF4" w14:textId="77777777" w:rsidR="00687D9F" w:rsidRDefault="00687D9F" w:rsidP="00687D9F">
      <w:pPr>
        <w:rPr>
          <w:b/>
          <w:bCs/>
          <w:u w:val="single"/>
        </w:rPr>
      </w:pPr>
      <w:r w:rsidRPr="00213709">
        <w:rPr>
          <w:b/>
          <w:bCs/>
          <w:u w:val="single"/>
        </w:rPr>
        <w:t xml:space="preserve">Model </w:t>
      </w:r>
      <w:r>
        <w:rPr>
          <w:b/>
          <w:bCs/>
          <w:u w:val="single"/>
        </w:rPr>
        <w:t>Training/</w:t>
      </w:r>
      <w:r w:rsidRPr="00213709">
        <w:rPr>
          <w:b/>
          <w:bCs/>
          <w:u w:val="single"/>
        </w:rPr>
        <w:t xml:space="preserve">Inference related: </w:t>
      </w:r>
    </w:p>
    <w:tbl>
      <w:tblPr>
        <w:tblW w:w="986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6"/>
      </w:tblGrid>
      <w:tr w:rsidR="00687D9F" w14:paraId="7D1D44FD" w14:textId="77777777" w:rsidTr="00510B48">
        <w:trPr>
          <w:trHeight w:val="2111"/>
        </w:trPr>
        <w:tc>
          <w:tcPr>
            <w:tcW w:w="9866" w:type="dxa"/>
          </w:tcPr>
          <w:p w14:paraId="4A0917F9" w14:textId="77777777" w:rsidR="00687D9F" w:rsidRDefault="00687D9F" w:rsidP="00510B48">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59E9836C" w14:textId="77777777" w:rsidR="00687D9F" w:rsidRPr="00BD2A06" w:rsidRDefault="00687D9F" w:rsidP="00510B48">
            <w:pPr>
              <w:pStyle w:val="B1"/>
            </w:pPr>
            <w:r>
              <w:t>-</w:t>
            </w:r>
            <w:r>
              <w:tab/>
            </w:r>
            <w:r w:rsidRPr="00BD2A06">
              <w:t>Indication of the associated Set A from network to UE, e.g., association/mapping of beams within Set A and beams within Set B if applicable</w:t>
            </w:r>
          </w:p>
          <w:p w14:paraId="6E63A983" w14:textId="77777777" w:rsidR="00687D9F" w:rsidRDefault="00687D9F" w:rsidP="00510B48">
            <w:pPr>
              <w:pStyle w:val="B1"/>
            </w:pPr>
            <w:r>
              <w:t>-</w:t>
            </w:r>
            <w:r>
              <w:tab/>
            </w:r>
            <w:r w:rsidRPr="00BD2A06">
              <w:t>Beam indication from network for UE reception</w:t>
            </w:r>
            <w:r>
              <w:t>,</w:t>
            </w:r>
            <w:r w:rsidRPr="00BD2A06">
              <w:t xml:space="preserve"> which may or may not have additional specification impact (e.g., legacy mechanism may be reused)</w:t>
            </w:r>
            <w:r>
              <w:t>, particularly:</w:t>
            </w:r>
          </w:p>
          <w:p w14:paraId="006AFA49" w14:textId="77777777" w:rsidR="00687D9F" w:rsidRDefault="00687D9F" w:rsidP="00510B48">
            <w:pPr>
              <w:pStyle w:val="B1"/>
            </w:pPr>
            <w:r>
              <w:tab/>
              <w:t>-</w:t>
            </w:r>
            <w:r>
              <w:tab/>
              <w:t xml:space="preserve">how to perform beam indication of beams in Set A not in Set B.  Note: </w:t>
            </w:r>
            <w:r w:rsidRPr="00626CCD">
              <w:t>At least for BM-Case1 with a UE-side AI/ML mode</w:t>
            </w:r>
            <w:r>
              <w:t xml:space="preserve">, </w:t>
            </w:r>
            <w:r w:rsidRPr="00910136">
              <w:t>the legacy TCI state mechanism can be used to perform beam indication of beams</w:t>
            </w:r>
          </w:p>
          <w:p w14:paraId="23106104" w14:textId="77777777" w:rsidR="00687D9F" w:rsidRDefault="00687D9F" w:rsidP="00510B48">
            <w:pPr>
              <w:pStyle w:val="B1"/>
            </w:pPr>
            <w:r>
              <w:t xml:space="preserve">- </w:t>
            </w:r>
            <w:r>
              <w:tab/>
              <w:t xml:space="preserve">Note: </w:t>
            </w:r>
            <w:r w:rsidRPr="00595E13">
              <w:t xml:space="preserve">For DL beam pair prediction, </w:t>
            </w:r>
            <w:r>
              <w:t xml:space="preserve">there is </w:t>
            </w:r>
            <w:r w:rsidRPr="00595E13">
              <w:t xml:space="preserve">no consensus to support the reporting of the predicted Rx beam(s) (e.g., Rx beam ID, Rx beam angle information, </w:t>
            </w:r>
            <w:proofErr w:type="spellStart"/>
            <w:r w:rsidRPr="00595E13">
              <w:t>etc</w:t>
            </w:r>
            <w:proofErr w:type="spellEnd"/>
            <w:r w:rsidRPr="00595E13">
              <w:t>) from</w:t>
            </w:r>
            <w:r>
              <w:t xml:space="preserve"> the </w:t>
            </w:r>
            <w:r w:rsidRPr="00595E13">
              <w:t>UE to</w:t>
            </w:r>
            <w:r>
              <w:t xml:space="preserve"> the</w:t>
            </w:r>
            <w:r w:rsidRPr="00595E13">
              <w:t xml:space="preserve"> network.</w:t>
            </w:r>
          </w:p>
          <w:p w14:paraId="4666AD85" w14:textId="77777777" w:rsidR="00687D9F" w:rsidRDefault="00687D9F" w:rsidP="00510B48">
            <w:pPr>
              <w:pStyle w:val="B1"/>
              <w:ind w:left="0" w:firstLine="0"/>
            </w:pPr>
            <w:r>
              <w:t>For BM-Case 2:</w:t>
            </w:r>
          </w:p>
          <w:p w14:paraId="6C1BAF34" w14:textId="77777777" w:rsidR="00687D9F" w:rsidRPr="00213709" w:rsidRDefault="00687D9F" w:rsidP="00510B48">
            <w:pPr>
              <w:pStyle w:val="B1"/>
              <w:numPr>
                <w:ilvl w:val="0"/>
                <w:numId w:val="39"/>
              </w:numPr>
              <w:spacing w:after="180" w:line="240" w:lineRule="auto"/>
              <w:jc w:val="left"/>
            </w:pPr>
            <w:r>
              <w:t>Reporting information about measurements of multiple past time instances in one reporting instance. Notes: Only applicable to network-side AI/ML model. The potential performance gains of measurement reporting should be justified by considering UCI payload overhead.</w:t>
            </w:r>
          </w:p>
        </w:tc>
      </w:tr>
    </w:tbl>
    <w:p w14:paraId="66EC9BB6" w14:textId="77777777" w:rsidR="00687D9F" w:rsidRPr="00213709" w:rsidRDefault="00687D9F" w:rsidP="00687D9F">
      <w:pPr>
        <w:rPr>
          <w:b/>
          <w:bCs/>
          <w:u w:val="single"/>
        </w:rPr>
      </w:pPr>
    </w:p>
    <w:p w14:paraId="1E1E946C" w14:textId="77777777" w:rsidR="00687D9F" w:rsidRPr="0047003D" w:rsidRDefault="00687D9F" w:rsidP="00687D9F">
      <w:pPr>
        <w:rPr>
          <w:lang w:eastAsia="zh-CN"/>
        </w:rPr>
      </w:pPr>
      <w:r>
        <w:rPr>
          <w:lang w:eastAsia="zh-CN"/>
        </w:rPr>
        <w:t xml:space="preserve">We think that the model performance greatly </w:t>
      </w:r>
      <w:proofErr w:type="gramStart"/>
      <w:r>
        <w:rPr>
          <w:lang w:eastAsia="zh-CN"/>
        </w:rPr>
        <w:t>depend</w:t>
      </w:r>
      <w:proofErr w:type="gramEnd"/>
      <w:r>
        <w:rPr>
          <w:lang w:eastAsia="zh-CN"/>
        </w:rPr>
        <w:t xml:space="preserve"> on the data accuracy used when training, and when performing inference with the model. </w:t>
      </w:r>
      <w:r w:rsidRPr="0047003D">
        <w:rPr>
          <w:lang w:eastAsia="zh-CN"/>
        </w:rPr>
        <w:t xml:space="preserve">During </w:t>
      </w:r>
      <w:r>
        <w:rPr>
          <w:lang w:eastAsia="zh-CN"/>
        </w:rPr>
        <w:t>the 3GPP</w:t>
      </w:r>
      <w:r w:rsidRPr="0047003D">
        <w:rPr>
          <w:lang w:eastAsia="zh-CN"/>
        </w:rPr>
        <w:t xml:space="preserve"> RAN4 discussions </w:t>
      </w:r>
      <w:r>
        <w:rPr>
          <w:lang w:eastAsia="zh-CN"/>
        </w:rPr>
        <w:t>that</w:t>
      </w:r>
      <w:r w:rsidRPr="0047003D">
        <w:rPr>
          <w:lang w:eastAsia="zh-CN"/>
        </w:rPr>
        <w:t xml:space="preserve"> led to establishment of requirements for L1-RSRP relative measurement accuracy in Rel-15, </w:t>
      </w:r>
      <w:r>
        <w:rPr>
          <w:lang w:eastAsia="zh-CN"/>
        </w:rPr>
        <w:t>the following</w:t>
      </w:r>
      <w:r w:rsidRPr="0047003D">
        <w:rPr>
          <w:lang w:eastAsia="zh-CN"/>
        </w:rPr>
        <w:t xml:space="preserve"> was assumed</w:t>
      </w:r>
      <w:r>
        <w:rPr>
          <w:lang w:eastAsia="zh-CN"/>
        </w:rPr>
        <w:t>:</w:t>
      </w:r>
      <w:r w:rsidRPr="0047003D">
        <w:rPr>
          <w:lang w:eastAsia="zh-CN"/>
        </w:rPr>
        <w:t xml:space="preserve"> </w:t>
      </w:r>
      <w:r>
        <w:rPr>
          <w:lang w:eastAsia="zh-CN"/>
        </w:rPr>
        <w:t>I</w:t>
      </w:r>
      <w:r w:rsidRPr="0047003D">
        <w:rPr>
          <w:lang w:eastAsia="zh-CN"/>
        </w:rPr>
        <w:t xml:space="preserve">f </w:t>
      </w:r>
      <w:r>
        <w:rPr>
          <w:lang w:eastAsia="zh-CN"/>
        </w:rPr>
        <w:t>the</w:t>
      </w:r>
      <w:r w:rsidRPr="0047003D">
        <w:rPr>
          <w:lang w:eastAsia="zh-CN"/>
        </w:rPr>
        <w:t xml:space="preserve"> UE uses the same Rx chain to calculate L1-RSRP over different beam for the same measurement instance, then the RF impairment error factor </w:t>
      </w:r>
      <w:r>
        <w:rPr>
          <w:lang w:eastAsia="zh-CN"/>
        </w:rPr>
        <w:t>is</w:t>
      </w:r>
      <w:r w:rsidRPr="0047003D">
        <w:rPr>
          <w:lang w:eastAsia="zh-CN"/>
        </w:rPr>
        <w:t xml:space="preserve"> assumed to be the same and </w:t>
      </w:r>
      <w:r>
        <w:rPr>
          <w:lang w:eastAsia="zh-CN"/>
        </w:rPr>
        <w:t>does</w:t>
      </w:r>
      <w:r w:rsidRPr="0047003D">
        <w:rPr>
          <w:lang w:eastAsia="zh-CN"/>
        </w:rPr>
        <w:t xml:space="preserve"> not contribut</w:t>
      </w:r>
      <w:r>
        <w:rPr>
          <w:lang w:eastAsia="zh-CN"/>
        </w:rPr>
        <w:t>e</w:t>
      </w:r>
      <w:r w:rsidRPr="0047003D">
        <w:rPr>
          <w:lang w:eastAsia="zh-CN"/>
        </w:rPr>
        <w:t xml:space="preserve"> to the L1-RSRP relative value. However, it cannot be assumed that </w:t>
      </w:r>
      <w:r>
        <w:rPr>
          <w:lang w:eastAsia="zh-CN"/>
        </w:rPr>
        <w:t xml:space="preserve">the </w:t>
      </w:r>
      <w:r w:rsidRPr="0047003D">
        <w:rPr>
          <w:lang w:eastAsia="zh-CN"/>
        </w:rPr>
        <w:t xml:space="preserve">UE uses the same Rx chain for measuring L1-RSRP of different beams at each instance. </w:t>
      </w:r>
      <w:r>
        <w:rPr>
          <w:lang w:eastAsia="zh-CN"/>
        </w:rPr>
        <w:t>Therefore, the</w:t>
      </w:r>
      <w:r w:rsidRPr="0047003D">
        <w:rPr>
          <w:lang w:eastAsia="zh-CN"/>
        </w:rPr>
        <w:t xml:space="preserve"> absolute and relative L1-RSRP accuracy requirement is the same in FR2</w:t>
      </w:r>
      <w:r>
        <w:rPr>
          <w:lang w:eastAsia="zh-CN"/>
        </w:rPr>
        <w:t xml:space="preserve">; for example, </w:t>
      </w:r>
      <w:r w:rsidRPr="0047003D">
        <w:rPr>
          <w:lang w:eastAsia="zh-CN"/>
        </w:rPr>
        <w:t xml:space="preserve">for SSB L1-RSRP ±6.5dB under same condition, [clause 10.1.20 in 8], which is not the case for FR1, ±5.0dB or ±8.5dB depending on the transmit power for absolute value and ±3.0dB for relative value [clause 10.1.19 in 8].  </w:t>
      </w:r>
    </w:p>
    <w:p w14:paraId="1630BE04" w14:textId="77777777" w:rsidR="00687D9F" w:rsidRPr="004B3900" w:rsidRDefault="00687D9F" w:rsidP="00687D9F">
      <w:pPr>
        <w:rPr>
          <w:lang w:eastAsia="zh-CN"/>
        </w:rPr>
      </w:pPr>
      <w:r w:rsidRPr="0047003D">
        <w:rPr>
          <w:lang w:eastAsia="zh-CN"/>
        </w:rPr>
        <w:t xml:space="preserve">In </w:t>
      </w:r>
      <w:r>
        <w:rPr>
          <w:lang w:eastAsia="zh-CN"/>
        </w:rPr>
        <w:t xml:space="preserve">our companion </w:t>
      </w:r>
      <w:r w:rsidRPr="0047003D">
        <w:rPr>
          <w:lang w:eastAsia="zh-CN"/>
        </w:rPr>
        <w:t xml:space="preserve">RAN1 evaluations paper [R1-2304749], we show the impact of the measurement error when </w:t>
      </w:r>
      <w:r>
        <w:rPr>
          <w:lang w:eastAsia="zh-CN"/>
        </w:rPr>
        <w:t>such errors are included</w:t>
      </w:r>
      <w:r w:rsidRPr="0047003D">
        <w:rPr>
          <w:lang w:eastAsia="zh-CN"/>
        </w:rPr>
        <w:t xml:space="preserve"> in training data collection</w:t>
      </w:r>
      <w:r>
        <w:rPr>
          <w:lang w:eastAsia="zh-CN"/>
        </w:rPr>
        <w:t xml:space="preserve"> </w:t>
      </w:r>
      <w:r w:rsidRPr="004B3900">
        <w:rPr>
          <w:lang w:eastAsia="zh-CN"/>
        </w:rPr>
        <w:t xml:space="preserve">(collecting ground truth labels). Our results show that the current assumptions on </w:t>
      </w:r>
      <w:r w:rsidRPr="004B3900">
        <w:rPr>
          <w:rFonts w:cs="Arial"/>
          <w:lang w:eastAsia="zh-CN"/>
        </w:rPr>
        <w:t>±</w:t>
      </w:r>
      <w:r w:rsidRPr="004B3900">
        <w:rPr>
          <w:lang w:eastAsia="zh-CN"/>
        </w:rPr>
        <w:t>6.5 dB significantly degrade intermediate KPI performance.</w:t>
      </w:r>
    </w:p>
    <w:p w14:paraId="66F65D91" w14:textId="77777777" w:rsidR="00687D9F" w:rsidRPr="004B3900" w:rsidRDefault="00687D9F" w:rsidP="00687D9F">
      <w:pPr>
        <w:pStyle w:val="Proposal"/>
      </w:pPr>
      <w:bookmarkStart w:id="26" w:name="_Toc146618176"/>
      <w:bookmarkStart w:id="27" w:name="_Toc149912588"/>
      <w:r w:rsidRPr="004B3900">
        <w:t>RAN4 to study improvement to L1-RSRP measurement accuracy and the conditions under which it can be improved for model input for better model training/inference.</w:t>
      </w:r>
      <w:bookmarkEnd w:id="26"/>
      <w:bookmarkEnd w:id="27"/>
    </w:p>
    <w:p w14:paraId="3879E8F8" w14:textId="77777777" w:rsidR="00C473A5" w:rsidRDefault="00C473A5" w:rsidP="00CE0424">
      <w:pPr>
        <w:pStyle w:val="Heading1"/>
        <w:sectPr w:rsidR="00C473A5"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AF4956" w14:textId="4B50B1E4" w:rsidR="00FB761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12578" w:history="1">
        <w:r w:rsidR="00FB761A" w:rsidRPr="00A86954">
          <w:rPr>
            <w:rStyle w:val="Hyperlink"/>
            <w:noProof/>
          </w:rPr>
          <w:t>Proposal 1</w:t>
        </w:r>
        <w:r w:rsidR="00FB761A">
          <w:rPr>
            <w:rFonts w:asciiTheme="minorHAnsi" w:eastAsiaTheme="minorEastAsia" w:hAnsiTheme="minorHAnsi"/>
            <w:b w:val="0"/>
            <w:noProof/>
            <w:sz w:val="22"/>
            <w:lang w:val="en-SE" w:eastAsia="en-SE"/>
          </w:rPr>
          <w:tab/>
        </w:r>
        <w:r w:rsidR="00FB761A" w:rsidRPr="00A86954">
          <w:rPr>
            <w:rStyle w:val="Hyperlink"/>
            <w:noProof/>
          </w:rPr>
          <w:t xml:space="preserve">RAN4 to not consider </w:t>
        </w:r>
        <w:r w:rsidR="00FB761A" w:rsidRPr="00A86954">
          <w:rPr>
            <w:rStyle w:val="Hyperlink"/>
            <w:i/>
            <w:iCs/>
            <w:noProof/>
          </w:rPr>
          <w:t>positioning accuracy: ground truth vs. reported</w:t>
        </w:r>
        <w:r w:rsidR="00FB761A" w:rsidRPr="00A86954">
          <w:rPr>
            <w:rStyle w:val="Hyperlink"/>
            <w:noProof/>
          </w:rPr>
          <w:t xml:space="preserve"> as one of the positioning KPIs/metrics for positioning use case.</w:t>
        </w:r>
      </w:hyperlink>
    </w:p>
    <w:p w14:paraId="499D6945" w14:textId="39ACE0DD"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79" w:history="1">
        <w:r w:rsidRPr="00A86954">
          <w:rPr>
            <w:rStyle w:val="Hyperlink"/>
            <w:noProof/>
          </w:rPr>
          <w:t>Proposal 2</w:t>
        </w:r>
        <w:r>
          <w:rPr>
            <w:rFonts w:asciiTheme="minorHAnsi" w:eastAsiaTheme="minorEastAsia" w:hAnsiTheme="minorHAnsi"/>
            <w:b w:val="0"/>
            <w:noProof/>
            <w:sz w:val="22"/>
            <w:lang w:val="en-SE" w:eastAsia="en-SE"/>
          </w:rPr>
          <w:tab/>
        </w:r>
        <w:r w:rsidRPr="00A86954">
          <w:rPr>
            <w:rStyle w:val="Hyperlink"/>
            <w:rFonts w:cs="Arial"/>
            <w:noProof/>
          </w:rPr>
          <w:t>RAN4 to first evaluate feasibility aspect before considering the accuracy of LoS/NLoS indication as one of the KPIs/metrics for AI/ML based positioning.</w:t>
        </w:r>
      </w:hyperlink>
    </w:p>
    <w:p w14:paraId="36DC4DD0" w14:textId="56072870"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0" w:history="1">
        <w:r w:rsidRPr="00A86954">
          <w:rPr>
            <w:rStyle w:val="Hyperlink"/>
            <w:rFonts w:cs="Arial"/>
            <w:noProof/>
          </w:rPr>
          <w:t>Proposal 3</w:t>
        </w:r>
        <w:r>
          <w:rPr>
            <w:rFonts w:asciiTheme="minorHAnsi" w:eastAsiaTheme="minorEastAsia" w:hAnsiTheme="minorHAnsi"/>
            <w:b w:val="0"/>
            <w:noProof/>
            <w:sz w:val="22"/>
            <w:lang w:val="en-SE" w:eastAsia="en-SE"/>
          </w:rPr>
          <w:tab/>
        </w:r>
        <w:r w:rsidRPr="00A86954">
          <w:rPr>
            <w:rStyle w:val="Hyperlink"/>
            <w:rFonts w:cs="Arial"/>
            <w:noProof/>
          </w:rPr>
          <w:t>Accuracy of RSTD as output of AI/ML model, at least for positioning sub-use case 2a, shall be considered as one of the KPIs/metrics for positioning use case in RAN4 discussion.</w:t>
        </w:r>
      </w:hyperlink>
    </w:p>
    <w:p w14:paraId="3CA204EC" w14:textId="06709638"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1" w:history="1">
        <w:r w:rsidRPr="00A86954">
          <w:rPr>
            <w:rStyle w:val="Hyperlink"/>
            <w:rFonts w:cs="Arial"/>
            <w:noProof/>
          </w:rPr>
          <w:t>Proposal 4</w:t>
        </w:r>
        <w:r>
          <w:rPr>
            <w:rFonts w:asciiTheme="minorHAnsi" w:eastAsiaTheme="minorEastAsia" w:hAnsiTheme="minorHAnsi"/>
            <w:b w:val="0"/>
            <w:noProof/>
            <w:sz w:val="22"/>
            <w:lang w:val="en-SE" w:eastAsia="en-SE"/>
          </w:rPr>
          <w:tab/>
        </w:r>
        <w:r w:rsidRPr="00A86954">
          <w:rPr>
            <w:rStyle w:val="Hyperlink"/>
            <w:rFonts w:cs="Arial"/>
            <w:noProof/>
          </w:rPr>
          <w:t>RAN4 to not consider PRS-RSRP accuracy as one of the KPIs/metrics for positioning use case in RAN4 discussion, unless PRS-RSRP is one of the potential outputs of AI/ML model used for positioning.</w:t>
        </w:r>
      </w:hyperlink>
    </w:p>
    <w:p w14:paraId="2EA39BD7" w14:textId="2BA55C7A"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2" w:history="1">
        <w:r w:rsidRPr="00A86954">
          <w:rPr>
            <w:rStyle w:val="Hyperlink"/>
            <w:rFonts w:cs="Arial"/>
            <w:strike/>
            <w:noProof/>
          </w:rPr>
          <w:t>Proposal 5</w:t>
        </w:r>
        <w:r>
          <w:rPr>
            <w:rFonts w:asciiTheme="minorHAnsi" w:eastAsiaTheme="minorEastAsia" w:hAnsiTheme="minorHAnsi"/>
            <w:b w:val="0"/>
            <w:noProof/>
            <w:sz w:val="22"/>
            <w:lang w:val="en-SE" w:eastAsia="en-SE"/>
          </w:rPr>
          <w:tab/>
        </w:r>
        <w:r w:rsidRPr="00A86954">
          <w:rPr>
            <w:rStyle w:val="Hyperlink"/>
            <w:rFonts w:cs="Arial"/>
            <w:noProof/>
          </w:rPr>
          <w:t>RAN4 to discuss other positioning KPIs/metrics, if found relevant, for AI/ML based positioning during the WI phase.</w:t>
        </w:r>
      </w:hyperlink>
    </w:p>
    <w:p w14:paraId="559E533B" w14:textId="11F04F6A"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3" w:history="1">
        <w:r w:rsidRPr="00A86954">
          <w:rPr>
            <w:rStyle w:val="Hyperlink"/>
            <w:rFonts w:cs="Arial"/>
            <w:noProof/>
          </w:rPr>
          <w:t>Proposal 6</w:t>
        </w:r>
        <w:r>
          <w:rPr>
            <w:rFonts w:asciiTheme="minorHAnsi" w:eastAsiaTheme="minorEastAsia" w:hAnsiTheme="minorHAnsi"/>
            <w:b w:val="0"/>
            <w:noProof/>
            <w:sz w:val="22"/>
            <w:lang w:val="en-SE" w:eastAsia="en-SE"/>
          </w:rPr>
          <w:tab/>
        </w:r>
        <w:r w:rsidRPr="00A86954">
          <w:rPr>
            <w:rStyle w:val="Hyperlink"/>
            <w:rFonts w:cs="Arial"/>
            <w:noProof/>
          </w:rPr>
          <w:t>Accuracy requirement for label data (corresponding to model output) needs to be defined if collection of training data over the air interface is agreed to be standardized.</w:t>
        </w:r>
      </w:hyperlink>
    </w:p>
    <w:p w14:paraId="35EBED41" w14:textId="25B93CF2"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4" w:history="1">
        <w:r w:rsidRPr="00A86954">
          <w:rPr>
            <w:rStyle w:val="Hyperlink"/>
            <w:noProof/>
            <w:lang w:val="en-GB" w:eastAsia="ja-JP"/>
          </w:rPr>
          <w:t>Proposal 7</w:t>
        </w:r>
        <w:r>
          <w:rPr>
            <w:rFonts w:asciiTheme="minorHAnsi" w:eastAsiaTheme="minorEastAsia" w:hAnsiTheme="minorHAnsi"/>
            <w:b w:val="0"/>
            <w:noProof/>
            <w:sz w:val="22"/>
            <w:lang w:val="en-SE" w:eastAsia="en-SE"/>
          </w:rPr>
          <w:tab/>
        </w:r>
        <w:r w:rsidRPr="00A86954">
          <w:rPr>
            <w:rStyle w:val="Hyperlink"/>
            <w:rFonts w:cs="Arial"/>
            <w:noProof/>
          </w:rPr>
          <w:t>Accuracy requirement for measurement data (corresponding to model input) needs to be defined.</w:t>
        </w:r>
      </w:hyperlink>
    </w:p>
    <w:p w14:paraId="36F9A2E4" w14:textId="66AFE974"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5" w:history="1">
        <w:r w:rsidRPr="00A86954">
          <w:rPr>
            <w:rStyle w:val="Hyperlink"/>
            <w:noProof/>
          </w:rPr>
          <w:t>Proposal 8</w:t>
        </w:r>
        <w:r>
          <w:rPr>
            <w:rFonts w:asciiTheme="minorHAnsi" w:eastAsiaTheme="minorEastAsia" w:hAnsiTheme="minorHAnsi"/>
            <w:b w:val="0"/>
            <w:noProof/>
            <w:sz w:val="22"/>
            <w:lang w:val="en-SE" w:eastAsia="en-SE"/>
          </w:rPr>
          <w:tab/>
        </w:r>
        <w:r w:rsidRPr="00A86954">
          <w:rPr>
            <w:rStyle w:val="Hyperlink"/>
            <w:noProof/>
          </w:rPr>
          <w:t>RAN4 to introduce performance monitoring requirements during the WI phase.</w:t>
        </w:r>
      </w:hyperlink>
    </w:p>
    <w:p w14:paraId="21EADB39" w14:textId="48B0E7BE"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6" w:history="1">
        <w:r w:rsidRPr="00A86954">
          <w:rPr>
            <w:rStyle w:val="Hyperlink"/>
            <w:noProof/>
            <w:lang w:val="en-GB"/>
          </w:rPr>
          <w:t>Proposal 9</w:t>
        </w:r>
        <w:r>
          <w:rPr>
            <w:rFonts w:asciiTheme="minorHAnsi" w:eastAsiaTheme="minorEastAsia" w:hAnsiTheme="minorHAnsi"/>
            <w:b w:val="0"/>
            <w:noProof/>
            <w:sz w:val="22"/>
            <w:lang w:val="en-SE" w:eastAsia="en-SE"/>
          </w:rPr>
          <w:tab/>
        </w:r>
        <w:r w:rsidRPr="00A86954">
          <w:rPr>
            <w:rStyle w:val="Hyperlink"/>
            <w:noProof/>
            <w:lang w:val="en-GB"/>
          </w:rPr>
          <w:t>RAN4 to study introducing requirements for beam pair(s) if RAN1 agreed to introduce it in WI phase.</w:t>
        </w:r>
      </w:hyperlink>
    </w:p>
    <w:p w14:paraId="49E8DDBE" w14:textId="2242F3A8"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7" w:history="1">
        <w:r w:rsidRPr="00A86954">
          <w:rPr>
            <w:rStyle w:val="Hyperlink"/>
            <w:noProof/>
            <w:lang w:val="en-GB"/>
          </w:rPr>
          <w:t>Proposal 10</w:t>
        </w:r>
        <w:r>
          <w:rPr>
            <w:rFonts w:asciiTheme="minorHAnsi" w:eastAsiaTheme="minorEastAsia" w:hAnsiTheme="minorHAnsi"/>
            <w:b w:val="0"/>
            <w:noProof/>
            <w:sz w:val="22"/>
            <w:lang w:val="en-SE" w:eastAsia="en-SE"/>
          </w:rPr>
          <w:tab/>
        </w:r>
        <w:r w:rsidRPr="00A86954">
          <w:rPr>
            <w:rStyle w:val="Hyperlink"/>
            <w:noProof/>
            <w:lang w:val="en-GB"/>
          </w:rPr>
          <w:t>Ran4 to define requirements for confidence metric calculation and reporting to make sure same baseline performance for all the UE.</w:t>
        </w:r>
      </w:hyperlink>
    </w:p>
    <w:p w14:paraId="058F992B" w14:textId="3B75F13B" w:rsidR="00FB761A" w:rsidRDefault="00FB761A">
      <w:pPr>
        <w:pStyle w:val="TableofFigures"/>
        <w:tabs>
          <w:tab w:val="right" w:leader="dot" w:pos="9629"/>
        </w:tabs>
        <w:rPr>
          <w:rFonts w:asciiTheme="minorHAnsi" w:eastAsiaTheme="minorEastAsia" w:hAnsiTheme="minorHAnsi"/>
          <w:b w:val="0"/>
          <w:noProof/>
          <w:sz w:val="22"/>
          <w:lang w:val="en-SE" w:eastAsia="en-SE"/>
        </w:rPr>
      </w:pPr>
      <w:hyperlink w:anchor="_Toc149912588" w:history="1">
        <w:r w:rsidRPr="00A86954">
          <w:rPr>
            <w:rStyle w:val="Hyperlink"/>
            <w:noProof/>
          </w:rPr>
          <w:t>Proposal 11</w:t>
        </w:r>
        <w:r>
          <w:rPr>
            <w:rFonts w:asciiTheme="minorHAnsi" w:eastAsiaTheme="minorEastAsia" w:hAnsiTheme="minorHAnsi"/>
            <w:b w:val="0"/>
            <w:noProof/>
            <w:sz w:val="22"/>
            <w:lang w:val="en-SE" w:eastAsia="en-SE"/>
          </w:rPr>
          <w:tab/>
        </w:r>
        <w:r w:rsidRPr="00A86954">
          <w:rPr>
            <w:rStyle w:val="Hyperlink"/>
            <w:noProof/>
          </w:rPr>
          <w:t>RAN4 to study improvement to L1-RSRP measurement accuracy and the conditions under which it can be improved for model input for better model training/inference.</w:t>
        </w:r>
      </w:hyperlink>
    </w:p>
    <w:p w14:paraId="747C743C" w14:textId="70F3C39C"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28" w:name="_In-sequence_SDU_delivery"/>
      <w:bookmarkEnd w:id="28"/>
      <w:r w:rsidRPr="00CE0424">
        <w:t>References</w:t>
      </w:r>
    </w:p>
    <w:p w14:paraId="715CA09B" w14:textId="355252F8" w:rsidR="003A7EF3" w:rsidRPr="00CE0424" w:rsidRDefault="00504A9F" w:rsidP="00CE0424">
      <w:pPr>
        <w:pStyle w:val="Reference"/>
      </w:pPr>
      <w:bookmarkStart w:id="29" w:name="_Ref149306204"/>
      <w:bookmarkStart w:id="30" w:name="_Ref174151459"/>
      <w:bookmarkStart w:id="31" w:name="_Ref189809556"/>
      <w:r w:rsidRPr="00504A9F">
        <w:t>RP-231766, TR 38.843 v1.0.0, Study on Artificial Intelligence (AI)/Machine Learning (ML) for NR air interface (Release 18), 2023-09.</w:t>
      </w:r>
      <w:bookmarkEnd w:id="29"/>
      <w:bookmarkEnd w:id="30"/>
      <w:bookmarkEnd w:id="31"/>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75EE6" w14:textId="77777777" w:rsidR="000841D9" w:rsidRDefault="000841D9">
      <w:r>
        <w:separator/>
      </w:r>
    </w:p>
  </w:endnote>
  <w:endnote w:type="continuationSeparator" w:id="0">
    <w:p w14:paraId="2FC823ED" w14:textId="77777777" w:rsidR="000841D9" w:rsidRDefault="000841D9">
      <w:r>
        <w:continuationSeparator/>
      </w:r>
    </w:p>
  </w:endnote>
  <w:endnote w:type="continuationNotice" w:id="1">
    <w:p w14:paraId="0CEFA856" w14:textId="77777777" w:rsidR="000841D9" w:rsidRDefault="000841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1FBB8" w14:textId="77777777" w:rsidR="000841D9" w:rsidRDefault="000841D9">
      <w:r>
        <w:separator/>
      </w:r>
    </w:p>
  </w:footnote>
  <w:footnote w:type="continuationSeparator" w:id="0">
    <w:p w14:paraId="7C9C67E1" w14:textId="77777777" w:rsidR="000841D9" w:rsidRDefault="000841D9">
      <w:r>
        <w:continuationSeparator/>
      </w:r>
    </w:p>
  </w:footnote>
  <w:footnote w:type="continuationNotice" w:id="1">
    <w:p w14:paraId="13C096FE" w14:textId="77777777" w:rsidR="000841D9" w:rsidRDefault="000841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28"/>
  </w:num>
  <w:num w:numId="3" w16cid:durableId="1922837493">
    <w:abstractNumId w:val="20"/>
  </w:num>
  <w:num w:numId="4" w16cid:durableId="266620704">
    <w:abstractNumId w:val="21"/>
  </w:num>
  <w:num w:numId="5" w16cid:durableId="980957859">
    <w:abstractNumId w:val="14"/>
  </w:num>
  <w:num w:numId="6" w16cid:durableId="1130905483">
    <w:abstractNumId w:val="26"/>
  </w:num>
  <w:num w:numId="7" w16cid:durableId="1818380057">
    <w:abstractNumId w:val="31"/>
  </w:num>
  <w:num w:numId="8" w16cid:durableId="1575555177">
    <w:abstractNumId w:val="15"/>
  </w:num>
  <w:num w:numId="9" w16cid:durableId="859859520">
    <w:abstractNumId w:val="12"/>
  </w:num>
  <w:num w:numId="10" w16cid:durableId="1996493083">
    <w:abstractNumId w:val="2"/>
  </w:num>
  <w:num w:numId="11" w16cid:durableId="2105683940">
    <w:abstractNumId w:val="1"/>
  </w:num>
  <w:num w:numId="12" w16cid:durableId="2046832553">
    <w:abstractNumId w:val="0"/>
  </w:num>
  <w:num w:numId="13" w16cid:durableId="282807018">
    <w:abstractNumId w:val="29"/>
  </w:num>
  <w:num w:numId="14" w16cid:durableId="826438824">
    <w:abstractNumId w:val="30"/>
  </w:num>
  <w:num w:numId="15" w16cid:durableId="689725159">
    <w:abstractNumId w:val="24"/>
  </w:num>
  <w:num w:numId="16" w16cid:durableId="10954744">
    <w:abstractNumId w:val="34"/>
  </w:num>
  <w:num w:numId="17" w16cid:durableId="183830960">
    <w:abstractNumId w:val="8"/>
  </w:num>
  <w:num w:numId="18" w16cid:durableId="1606114056">
    <w:abstractNumId w:val="10"/>
  </w:num>
  <w:num w:numId="19" w16cid:durableId="2129543684">
    <w:abstractNumId w:val="5"/>
  </w:num>
  <w:num w:numId="20" w16cid:durableId="1458717335">
    <w:abstractNumId w:val="38"/>
  </w:num>
  <w:num w:numId="21" w16cid:durableId="1670518138">
    <w:abstractNumId w:val="16"/>
  </w:num>
  <w:num w:numId="22" w16cid:durableId="350379046">
    <w:abstractNumId w:val="36"/>
  </w:num>
  <w:num w:numId="23" w16cid:durableId="2081636795">
    <w:abstractNumId w:val="37"/>
  </w:num>
  <w:num w:numId="24" w16cid:durableId="204758867">
    <w:abstractNumId w:val="22"/>
  </w:num>
  <w:num w:numId="25" w16cid:durableId="954214117">
    <w:abstractNumId w:val="33"/>
  </w:num>
  <w:num w:numId="26" w16cid:durableId="1233388491">
    <w:abstractNumId w:val="23"/>
  </w:num>
  <w:num w:numId="27" w16cid:durableId="586115183">
    <w:abstractNumId w:val="9"/>
  </w:num>
  <w:num w:numId="28" w16cid:durableId="894044429">
    <w:abstractNumId w:val="35"/>
  </w:num>
  <w:num w:numId="29" w16cid:durableId="893126313">
    <w:abstractNumId w:val="13"/>
  </w:num>
  <w:num w:numId="30" w16cid:durableId="1154027452">
    <w:abstractNumId w:val="25"/>
  </w:num>
  <w:num w:numId="31" w16cid:durableId="561912427">
    <w:abstractNumId w:val="19"/>
  </w:num>
  <w:num w:numId="32" w16cid:durableId="1186868447">
    <w:abstractNumId w:val="7"/>
  </w:num>
  <w:num w:numId="33" w16cid:durableId="1046301075">
    <w:abstractNumId w:val="32"/>
  </w:num>
  <w:num w:numId="34" w16cid:durableId="1409110876">
    <w:abstractNumId w:val="4"/>
  </w:num>
  <w:num w:numId="35" w16cid:durableId="766926330">
    <w:abstractNumId w:val="27"/>
  </w:num>
  <w:num w:numId="36" w16cid:durableId="360283089">
    <w:abstractNumId w:val="6"/>
  </w:num>
  <w:num w:numId="37" w16cid:durableId="1024937548">
    <w:abstractNumId w:val="11"/>
  </w:num>
  <w:num w:numId="38" w16cid:durableId="3017958">
    <w:abstractNumId w:val="18"/>
  </w:num>
  <w:num w:numId="39" w16cid:durableId="16378568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523"/>
    <w:rsid w:val="000127B9"/>
    <w:rsid w:val="00013655"/>
    <w:rsid w:val="000146F7"/>
    <w:rsid w:val="00015D15"/>
    <w:rsid w:val="00017493"/>
    <w:rsid w:val="00020120"/>
    <w:rsid w:val="000215F6"/>
    <w:rsid w:val="0002564D"/>
    <w:rsid w:val="000256B5"/>
    <w:rsid w:val="00025ECA"/>
    <w:rsid w:val="000310E3"/>
    <w:rsid w:val="000325B8"/>
    <w:rsid w:val="00033592"/>
    <w:rsid w:val="000348E2"/>
    <w:rsid w:val="00034C15"/>
    <w:rsid w:val="00035554"/>
    <w:rsid w:val="00035CBA"/>
    <w:rsid w:val="0003663A"/>
    <w:rsid w:val="00036BA1"/>
    <w:rsid w:val="0003722C"/>
    <w:rsid w:val="00041F9A"/>
    <w:rsid w:val="000422E2"/>
    <w:rsid w:val="00042F22"/>
    <w:rsid w:val="000444EF"/>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E0527"/>
    <w:rsid w:val="000E1E92"/>
    <w:rsid w:val="000E347A"/>
    <w:rsid w:val="000E3A44"/>
    <w:rsid w:val="000E3C56"/>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162C"/>
    <w:rsid w:val="001721A1"/>
    <w:rsid w:val="00173A8E"/>
    <w:rsid w:val="00174466"/>
    <w:rsid w:val="0017502C"/>
    <w:rsid w:val="00177387"/>
    <w:rsid w:val="00180400"/>
    <w:rsid w:val="0018143F"/>
    <w:rsid w:val="00181B6F"/>
    <w:rsid w:val="00181FF8"/>
    <w:rsid w:val="001845F9"/>
    <w:rsid w:val="00184680"/>
    <w:rsid w:val="00185C9D"/>
    <w:rsid w:val="001870C5"/>
    <w:rsid w:val="0019064F"/>
    <w:rsid w:val="00190AC1"/>
    <w:rsid w:val="001912E3"/>
    <w:rsid w:val="00192EBE"/>
    <w:rsid w:val="0019341A"/>
    <w:rsid w:val="00197DF9"/>
    <w:rsid w:val="001A1987"/>
    <w:rsid w:val="001A2564"/>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1F3A"/>
    <w:rsid w:val="00203F96"/>
    <w:rsid w:val="0020457B"/>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58EB"/>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46"/>
    <w:rsid w:val="002E7418"/>
    <w:rsid w:val="002E7CAE"/>
    <w:rsid w:val="002F07D2"/>
    <w:rsid w:val="002F13E4"/>
    <w:rsid w:val="002F273C"/>
    <w:rsid w:val="002F2771"/>
    <w:rsid w:val="002F37A9"/>
    <w:rsid w:val="002F4190"/>
    <w:rsid w:val="002F5F2E"/>
    <w:rsid w:val="002F6336"/>
    <w:rsid w:val="002F76EA"/>
    <w:rsid w:val="00301CE6"/>
    <w:rsid w:val="0030256B"/>
    <w:rsid w:val="003044DC"/>
    <w:rsid w:val="00304F3B"/>
    <w:rsid w:val="0030501F"/>
    <w:rsid w:val="00305E91"/>
    <w:rsid w:val="00307BA1"/>
    <w:rsid w:val="0031131B"/>
    <w:rsid w:val="0031166B"/>
    <w:rsid w:val="00311702"/>
    <w:rsid w:val="00311E8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602D9"/>
    <w:rsid w:val="003604CE"/>
    <w:rsid w:val="00362216"/>
    <w:rsid w:val="00363BDC"/>
    <w:rsid w:val="00365438"/>
    <w:rsid w:val="0037017A"/>
    <w:rsid w:val="00370E47"/>
    <w:rsid w:val="0037224B"/>
    <w:rsid w:val="00373482"/>
    <w:rsid w:val="0037401A"/>
    <w:rsid w:val="003742AC"/>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A26"/>
    <w:rsid w:val="003D5B1F"/>
    <w:rsid w:val="003D5C7B"/>
    <w:rsid w:val="003D5EDF"/>
    <w:rsid w:val="003D7690"/>
    <w:rsid w:val="003E05CC"/>
    <w:rsid w:val="003E0B4F"/>
    <w:rsid w:val="003E0E4B"/>
    <w:rsid w:val="003E15FA"/>
    <w:rsid w:val="003E171A"/>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4FBB"/>
    <w:rsid w:val="003F6BBE"/>
    <w:rsid w:val="004000E8"/>
    <w:rsid w:val="00401D97"/>
    <w:rsid w:val="00402E2B"/>
    <w:rsid w:val="00404D0F"/>
    <w:rsid w:val="0040512B"/>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1DC"/>
    <w:rsid w:val="00444F56"/>
    <w:rsid w:val="00446488"/>
    <w:rsid w:val="00446A56"/>
    <w:rsid w:val="004517AA"/>
    <w:rsid w:val="00452CAC"/>
    <w:rsid w:val="0045696E"/>
    <w:rsid w:val="00457565"/>
    <w:rsid w:val="00457B71"/>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83A"/>
    <w:rsid w:val="00486299"/>
    <w:rsid w:val="004870FC"/>
    <w:rsid w:val="004915DA"/>
    <w:rsid w:val="00492B2E"/>
    <w:rsid w:val="00492BC5"/>
    <w:rsid w:val="00492E67"/>
    <w:rsid w:val="00493569"/>
    <w:rsid w:val="0049408A"/>
    <w:rsid w:val="004947B5"/>
    <w:rsid w:val="004964F1"/>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4A9F"/>
    <w:rsid w:val="00504ACC"/>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A71"/>
    <w:rsid w:val="00620AE1"/>
    <w:rsid w:val="00620D80"/>
    <w:rsid w:val="00621D99"/>
    <w:rsid w:val="006220A5"/>
    <w:rsid w:val="0062344C"/>
    <w:rsid w:val="006234A6"/>
    <w:rsid w:val="00627528"/>
    <w:rsid w:val="00627F5E"/>
    <w:rsid w:val="00630001"/>
    <w:rsid w:val="006311B3"/>
    <w:rsid w:val="0063284C"/>
    <w:rsid w:val="00633FAC"/>
    <w:rsid w:val="00636398"/>
    <w:rsid w:val="006368D3"/>
    <w:rsid w:val="006377EC"/>
    <w:rsid w:val="00637DB5"/>
    <w:rsid w:val="00640945"/>
    <w:rsid w:val="0064151F"/>
    <w:rsid w:val="00641533"/>
    <w:rsid w:val="00641653"/>
    <w:rsid w:val="0064208D"/>
    <w:rsid w:val="006420AF"/>
    <w:rsid w:val="00642FBF"/>
    <w:rsid w:val="00643475"/>
    <w:rsid w:val="0064396A"/>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7CBB"/>
    <w:rsid w:val="00687D9F"/>
    <w:rsid w:val="00687E54"/>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6FB"/>
    <w:rsid w:val="006A5E28"/>
    <w:rsid w:val="006A697B"/>
    <w:rsid w:val="006A6FB3"/>
    <w:rsid w:val="006A7AFF"/>
    <w:rsid w:val="006B02E5"/>
    <w:rsid w:val="006B114D"/>
    <w:rsid w:val="006B1816"/>
    <w:rsid w:val="006B1DB7"/>
    <w:rsid w:val="006B2099"/>
    <w:rsid w:val="006B4B9D"/>
    <w:rsid w:val="006B50CF"/>
    <w:rsid w:val="006C03B8"/>
    <w:rsid w:val="006C25D5"/>
    <w:rsid w:val="006C275E"/>
    <w:rsid w:val="006C27F8"/>
    <w:rsid w:val="006C5977"/>
    <w:rsid w:val="006C5EB3"/>
    <w:rsid w:val="006C5EC9"/>
    <w:rsid w:val="006C6059"/>
    <w:rsid w:val="006C7522"/>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71E1"/>
    <w:rsid w:val="007604B2"/>
    <w:rsid w:val="00760D97"/>
    <w:rsid w:val="00760EF7"/>
    <w:rsid w:val="00761957"/>
    <w:rsid w:val="0076200C"/>
    <w:rsid w:val="00762D1A"/>
    <w:rsid w:val="00764814"/>
    <w:rsid w:val="00765281"/>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5490"/>
    <w:rsid w:val="007908D9"/>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50E"/>
    <w:rsid w:val="00800FC4"/>
    <w:rsid w:val="008029E3"/>
    <w:rsid w:val="00803FAE"/>
    <w:rsid w:val="00804721"/>
    <w:rsid w:val="0080605F"/>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7B08"/>
    <w:rsid w:val="00893ACF"/>
    <w:rsid w:val="008941E3"/>
    <w:rsid w:val="008949C7"/>
    <w:rsid w:val="00894A88"/>
    <w:rsid w:val="00895386"/>
    <w:rsid w:val="008953DE"/>
    <w:rsid w:val="0089781A"/>
    <w:rsid w:val="008A14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92A"/>
    <w:rsid w:val="008B5D12"/>
    <w:rsid w:val="008B5F16"/>
    <w:rsid w:val="008B74A2"/>
    <w:rsid w:val="008B7890"/>
    <w:rsid w:val="008B7B5C"/>
    <w:rsid w:val="008C0C99"/>
    <w:rsid w:val="008C10A3"/>
    <w:rsid w:val="008C114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909"/>
    <w:rsid w:val="008E4E4C"/>
    <w:rsid w:val="008E51D1"/>
    <w:rsid w:val="008E6672"/>
    <w:rsid w:val="008F1C4E"/>
    <w:rsid w:val="008F1EAB"/>
    <w:rsid w:val="008F33DC"/>
    <w:rsid w:val="008F477F"/>
    <w:rsid w:val="008F6C14"/>
    <w:rsid w:val="0090119C"/>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F4"/>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5614"/>
    <w:rsid w:val="00A459B0"/>
    <w:rsid w:val="00A45B74"/>
    <w:rsid w:val="00A50F9B"/>
    <w:rsid w:val="00A51AF7"/>
    <w:rsid w:val="00A520F4"/>
    <w:rsid w:val="00A52E1D"/>
    <w:rsid w:val="00A5318F"/>
    <w:rsid w:val="00A536C6"/>
    <w:rsid w:val="00A555B7"/>
    <w:rsid w:val="00A55FCD"/>
    <w:rsid w:val="00A61499"/>
    <w:rsid w:val="00A62582"/>
    <w:rsid w:val="00A62A77"/>
    <w:rsid w:val="00A63483"/>
    <w:rsid w:val="00A63938"/>
    <w:rsid w:val="00A63E5B"/>
    <w:rsid w:val="00A641D3"/>
    <w:rsid w:val="00A64A01"/>
    <w:rsid w:val="00A6577F"/>
    <w:rsid w:val="00A657D7"/>
    <w:rsid w:val="00A660AC"/>
    <w:rsid w:val="00A671E4"/>
    <w:rsid w:val="00A67E6C"/>
    <w:rsid w:val="00A71ADD"/>
    <w:rsid w:val="00A71B99"/>
    <w:rsid w:val="00A739D0"/>
    <w:rsid w:val="00A761D4"/>
    <w:rsid w:val="00A76711"/>
    <w:rsid w:val="00A77B7B"/>
    <w:rsid w:val="00A77EC4"/>
    <w:rsid w:val="00A81FFD"/>
    <w:rsid w:val="00A836FC"/>
    <w:rsid w:val="00A84034"/>
    <w:rsid w:val="00A85792"/>
    <w:rsid w:val="00A91114"/>
    <w:rsid w:val="00A912B2"/>
    <w:rsid w:val="00A92879"/>
    <w:rsid w:val="00A9369F"/>
    <w:rsid w:val="00A9442A"/>
    <w:rsid w:val="00A953D5"/>
    <w:rsid w:val="00A9553A"/>
    <w:rsid w:val="00A95875"/>
    <w:rsid w:val="00A97CC3"/>
    <w:rsid w:val="00A97EA4"/>
    <w:rsid w:val="00AA016F"/>
    <w:rsid w:val="00AA1ED6"/>
    <w:rsid w:val="00AA2C6F"/>
    <w:rsid w:val="00AA37C4"/>
    <w:rsid w:val="00AA3938"/>
    <w:rsid w:val="00AA51D6"/>
    <w:rsid w:val="00AA5BD6"/>
    <w:rsid w:val="00AA6799"/>
    <w:rsid w:val="00AA78E8"/>
    <w:rsid w:val="00AB08B3"/>
    <w:rsid w:val="00AB0BC8"/>
    <w:rsid w:val="00AB11CA"/>
    <w:rsid w:val="00AB14D9"/>
    <w:rsid w:val="00AB49CB"/>
    <w:rsid w:val="00AB4AB8"/>
    <w:rsid w:val="00AB4E8B"/>
    <w:rsid w:val="00AB655E"/>
    <w:rsid w:val="00AC007F"/>
    <w:rsid w:val="00AC2AC0"/>
    <w:rsid w:val="00AC2ECD"/>
    <w:rsid w:val="00AC3119"/>
    <w:rsid w:val="00AC49FB"/>
    <w:rsid w:val="00AC59D0"/>
    <w:rsid w:val="00AC5A10"/>
    <w:rsid w:val="00AC5D14"/>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757F"/>
    <w:rsid w:val="00B2763F"/>
    <w:rsid w:val="00B27AAC"/>
    <w:rsid w:val="00B30929"/>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1A6C"/>
    <w:rsid w:val="00B825F0"/>
    <w:rsid w:val="00B83490"/>
    <w:rsid w:val="00B85130"/>
    <w:rsid w:val="00B85DE5"/>
    <w:rsid w:val="00B85F03"/>
    <w:rsid w:val="00B90F73"/>
    <w:rsid w:val="00B92116"/>
    <w:rsid w:val="00B9300C"/>
    <w:rsid w:val="00B93B59"/>
    <w:rsid w:val="00B9406A"/>
    <w:rsid w:val="00B9588D"/>
    <w:rsid w:val="00B95A9F"/>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3053"/>
    <w:rsid w:val="00BC4D2E"/>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9DD"/>
    <w:rsid w:val="00C03F39"/>
    <w:rsid w:val="00C040F7"/>
    <w:rsid w:val="00C044AB"/>
    <w:rsid w:val="00C048A6"/>
    <w:rsid w:val="00C0514D"/>
    <w:rsid w:val="00C05706"/>
    <w:rsid w:val="00C065AE"/>
    <w:rsid w:val="00C06A24"/>
    <w:rsid w:val="00C07377"/>
    <w:rsid w:val="00C10478"/>
    <w:rsid w:val="00C10996"/>
    <w:rsid w:val="00C12107"/>
    <w:rsid w:val="00C12380"/>
    <w:rsid w:val="00C13423"/>
    <w:rsid w:val="00C13547"/>
    <w:rsid w:val="00C14D4B"/>
    <w:rsid w:val="00C14F55"/>
    <w:rsid w:val="00C154BB"/>
    <w:rsid w:val="00C1787F"/>
    <w:rsid w:val="00C20014"/>
    <w:rsid w:val="00C20093"/>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B0397"/>
    <w:rsid w:val="00CB1F63"/>
    <w:rsid w:val="00CB2C66"/>
    <w:rsid w:val="00CB6CB2"/>
    <w:rsid w:val="00CB7170"/>
    <w:rsid w:val="00CC040E"/>
    <w:rsid w:val="00CC111F"/>
    <w:rsid w:val="00CC2011"/>
    <w:rsid w:val="00CC22DC"/>
    <w:rsid w:val="00CC3EA0"/>
    <w:rsid w:val="00CC471F"/>
    <w:rsid w:val="00CC47E9"/>
    <w:rsid w:val="00CC4CC5"/>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F41"/>
    <w:rsid w:val="00CF7C24"/>
    <w:rsid w:val="00D01AE0"/>
    <w:rsid w:val="00D0246A"/>
    <w:rsid w:val="00D0349B"/>
    <w:rsid w:val="00D05100"/>
    <w:rsid w:val="00D06387"/>
    <w:rsid w:val="00D076E1"/>
    <w:rsid w:val="00D077D1"/>
    <w:rsid w:val="00D10249"/>
    <w:rsid w:val="00D115C3"/>
    <w:rsid w:val="00D11897"/>
    <w:rsid w:val="00D13135"/>
    <w:rsid w:val="00D1325D"/>
    <w:rsid w:val="00D13E4E"/>
    <w:rsid w:val="00D239A7"/>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5417"/>
    <w:rsid w:val="00DA56E8"/>
    <w:rsid w:val="00DB0A9F"/>
    <w:rsid w:val="00DB2126"/>
    <w:rsid w:val="00DB377D"/>
    <w:rsid w:val="00DB51FC"/>
    <w:rsid w:val="00DB6736"/>
    <w:rsid w:val="00DC00B1"/>
    <w:rsid w:val="00DC0CAB"/>
    <w:rsid w:val="00DC2D36"/>
    <w:rsid w:val="00DC336E"/>
    <w:rsid w:val="00DC40F0"/>
    <w:rsid w:val="00DC48E0"/>
    <w:rsid w:val="00DC53EF"/>
    <w:rsid w:val="00DC54FF"/>
    <w:rsid w:val="00DC7B76"/>
    <w:rsid w:val="00DD06FC"/>
    <w:rsid w:val="00DD0EDB"/>
    <w:rsid w:val="00DD1C2B"/>
    <w:rsid w:val="00DD4223"/>
    <w:rsid w:val="00DD4A18"/>
    <w:rsid w:val="00DD6F91"/>
    <w:rsid w:val="00DE004F"/>
    <w:rsid w:val="00DE02D1"/>
    <w:rsid w:val="00DE2481"/>
    <w:rsid w:val="00DE3D15"/>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46F1"/>
    <w:rsid w:val="00E4505D"/>
    <w:rsid w:val="00E46331"/>
    <w:rsid w:val="00E46886"/>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263E"/>
    <w:rsid w:val="00E72EFC"/>
    <w:rsid w:val="00E7370E"/>
    <w:rsid w:val="00E73D10"/>
    <w:rsid w:val="00E7508C"/>
    <w:rsid w:val="00E75682"/>
    <w:rsid w:val="00E75824"/>
    <w:rsid w:val="00E758EC"/>
    <w:rsid w:val="00E75981"/>
    <w:rsid w:val="00E77480"/>
    <w:rsid w:val="00E80436"/>
    <w:rsid w:val="00E8056C"/>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4D02"/>
    <w:rsid w:val="00EE7B59"/>
    <w:rsid w:val="00EE7F1C"/>
    <w:rsid w:val="00EF089C"/>
    <w:rsid w:val="00EF0EB2"/>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974"/>
    <w:rsid w:val="00F40F0C"/>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7"/>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3.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5616</Words>
  <Characters>32015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16</cp:revision>
  <cp:lastPrinted>2008-02-01T01:09:00Z</cp:lastPrinted>
  <dcterms:created xsi:type="dcterms:W3CDTF">2023-11-03T10:21:00Z</dcterms:created>
  <dcterms:modified xsi:type="dcterms:W3CDTF">2023-11-03T13:20:00Z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